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C44" w:rsidRPr="00F56C44" w:rsidRDefault="00FA5D72" w:rsidP="00160414">
      <w:pPr>
        <w:autoSpaceDE w:val="0"/>
        <w:autoSpaceDN w:val="0"/>
        <w:adjustRightInd w:val="0"/>
        <w:spacing w:after="0" w:line="240" w:lineRule="auto"/>
        <w:ind w:firstLine="698"/>
        <w:jc w:val="center"/>
        <w:rPr>
          <w:rFonts w:ascii="Times New Roman" w:hAnsi="Times New Roman" w:cs="Times New Roman"/>
          <w:sz w:val="28"/>
          <w:szCs w:val="28"/>
        </w:rPr>
      </w:pPr>
      <w:r>
        <w:rPr>
          <w:rFonts w:ascii="Times New Roman" w:hAnsi="Times New Roman" w:cs="Times New Roman"/>
          <w:bCs/>
          <w:color w:val="26282F"/>
          <w:sz w:val="28"/>
          <w:szCs w:val="28"/>
        </w:rPr>
        <w:t xml:space="preserve">                                         </w:t>
      </w:r>
      <w:r w:rsidR="00F56C44" w:rsidRPr="00F56C44">
        <w:rPr>
          <w:rFonts w:ascii="Times New Roman" w:hAnsi="Times New Roman" w:cs="Times New Roman"/>
          <w:bCs/>
          <w:color w:val="26282F"/>
          <w:sz w:val="28"/>
          <w:szCs w:val="28"/>
        </w:rPr>
        <w:t>Приложение</w:t>
      </w:r>
      <w:r w:rsidR="00F56C44" w:rsidRPr="00F56C44">
        <w:rPr>
          <w:rFonts w:ascii="Times New Roman" w:hAnsi="Times New Roman" w:cs="Times New Roman"/>
          <w:bCs/>
          <w:color w:val="26282F"/>
          <w:sz w:val="28"/>
          <w:szCs w:val="28"/>
        </w:rPr>
        <w:br/>
      </w:r>
      <w:r>
        <w:rPr>
          <w:rFonts w:ascii="Times New Roman" w:hAnsi="Times New Roman" w:cs="Times New Roman"/>
          <w:bCs/>
          <w:color w:val="26282F"/>
          <w:sz w:val="28"/>
          <w:szCs w:val="28"/>
        </w:rPr>
        <w:t xml:space="preserve">                                                                       </w:t>
      </w:r>
      <w:r w:rsidR="00F56C44" w:rsidRPr="00F56C44">
        <w:rPr>
          <w:rFonts w:ascii="Times New Roman" w:hAnsi="Times New Roman" w:cs="Times New Roman"/>
          <w:bCs/>
          <w:color w:val="26282F"/>
          <w:sz w:val="28"/>
          <w:szCs w:val="28"/>
        </w:rPr>
        <w:t xml:space="preserve">к </w:t>
      </w:r>
      <w:hyperlink w:anchor="sub_0" w:history="1">
        <w:r w:rsidR="00F56C44" w:rsidRPr="00F56C44">
          <w:rPr>
            <w:rFonts w:ascii="Times New Roman" w:hAnsi="Times New Roman" w:cs="Times New Roman"/>
            <w:sz w:val="28"/>
            <w:szCs w:val="28"/>
          </w:rPr>
          <w:t>приказу</w:t>
        </w:r>
      </w:hyperlink>
      <w:r w:rsidR="00F56C44" w:rsidRPr="00F56C44">
        <w:rPr>
          <w:rFonts w:ascii="Times New Roman" w:hAnsi="Times New Roman" w:cs="Times New Roman"/>
          <w:bCs/>
          <w:color w:val="26282F"/>
          <w:sz w:val="28"/>
          <w:szCs w:val="28"/>
        </w:rPr>
        <w:t xml:space="preserve"> Министерства</w:t>
      </w:r>
      <w:r w:rsidR="00F56C44" w:rsidRPr="00F56C44">
        <w:rPr>
          <w:rFonts w:ascii="Times New Roman" w:hAnsi="Times New Roman" w:cs="Times New Roman"/>
          <w:bCs/>
          <w:color w:val="26282F"/>
          <w:sz w:val="28"/>
          <w:szCs w:val="28"/>
        </w:rPr>
        <w:br/>
      </w:r>
      <w:r>
        <w:rPr>
          <w:rFonts w:ascii="Times New Roman" w:hAnsi="Times New Roman" w:cs="Times New Roman"/>
          <w:bCs/>
          <w:color w:val="26282F"/>
          <w:sz w:val="28"/>
          <w:szCs w:val="28"/>
        </w:rPr>
        <w:t xml:space="preserve">                                                                               </w:t>
      </w:r>
      <w:r w:rsidR="00160414">
        <w:rPr>
          <w:rFonts w:ascii="Times New Roman" w:hAnsi="Times New Roman" w:cs="Times New Roman"/>
          <w:bCs/>
          <w:color w:val="26282F"/>
          <w:sz w:val="28"/>
          <w:szCs w:val="28"/>
        </w:rPr>
        <w:t xml:space="preserve"> </w:t>
      </w:r>
      <w:r>
        <w:rPr>
          <w:rFonts w:ascii="Times New Roman" w:hAnsi="Times New Roman" w:cs="Times New Roman"/>
          <w:bCs/>
          <w:color w:val="26282F"/>
          <w:sz w:val="28"/>
          <w:szCs w:val="28"/>
        </w:rPr>
        <w:t xml:space="preserve">   </w:t>
      </w:r>
      <w:r w:rsidR="00F56C44" w:rsidRPr="00F56C44">
        <w:rPr>
          <w:rFonts w:ascii="Times New Roman" w:hAnsi="Times New Roman" w:cs="Times New Roman"/>
          <w:bCs/>
          <w:color w:val="26282F"/>
          <w:sz w:val="28"/>
          <w:szCs w:val="28"/>
        </w:rPr>
        <w:t>образования Камчатского края</w:t>
      </w:r>
      <w:r w:rsidR="00F56C44" w:rsidRPr="00F56C44">
        <w:rPr>
          <w:rFonts w:ascii="Times New Roman" w:hAnsi="Times New Roman" w:cs="Times New Roman"/>
          <w:bCs/>
          <w:color w:val="26282F"/>
          <w:sz w:val="28"/>
          <w:szCs w:val="28"/>
        </w:rPr>
        <w:br/>
      </w:r>
      <w:r w:rsidR="00160414">
        <w:rPr>
          <w:rFonts w:ascii="Times New Roman" w:hAnsi="Times New Roman" w:cs="Times New Roman"/>
          <w:bCs/>
          <w:color w:val="26282F"/>
          <w:sz w:val="28"/>
          <w:szCs w:val="28"/>
        </w:rPr>
        <w:t xml:space="preserve">                                                                              </w:t>
      </w:r>
      <w:r w:rsidR="00F56C44" w:rsidRPr="00F56C44">
        <w:rPr>
          <w:rFonts w:ascii="Times New Roman" w:hAnsi="Times New Roman" w:cs="Times New Roman"/>
          <w:bCs/>
          <w:color w:val="26282F"/>
          <w:sz w:val="28"/>
          <w:szCs w:val="28"/>
        </w:rPr>
        <w:t xml:space="preserve">от </w:t>
      </w:r>
      <w:r w:rsidR="00F56C44">
        <w:rPr>
          <w:rFonts w:ascii="Times New Roman" w:hAnsi="Times New Roman" w:cs="Times New Roman"/>
          <w:bCs/>
          <w:color w:val="26282F"/>
          <w:sz w:val="28"/>
          <w:szCs w:val="28"/>
        </w:rPr>
        <w:t>________</w:t>
      </w:r>
      <w:r w:rsidR="00F56C44" w:rsidRPr="00F56C44">
        <w:rPr>
          <w:rFonts w:ascii="Times New Roman" w:hAnsi="Times New Roman" w:cs="Times New Roman"/>
          <w:bCs/>
          <w:color w:val="26282F"/>
          <w:sz w:val="28"/>
          <w:szCs w:val="28"/>
        </w:rPr>
        <w:t xml:space="preserve"> 201</w:t>
      </w:r>
      <w:r w:rsidR="00160414">
        <w:rPr>
          <w:rFonts w:ascii="Times New Roman" w:hAnsi="Times New Roman" w:cs="Times New Roman"/>
          <w:bCs/>
          <w:color w:val="26282F"/>
          <w:sz w:val="28"/>
          <w:szCs w:val="28"/>
        </w:rPr>
        <w:t>9</w:t>
      </w:r>
      <w:r w:rsidR="004D6B5D">
        <w:rPr>
          <w:rFonts w:ascii="Times New Roman" w:hAnsi="Times New Roman" w:cs="Times New Roman"/>
          <w:bCs/>
          <w:color w:val="26282F"/>
          <w:sz w:val="28"/>
          <w:szCs w:val="28"/>
        </w:rPr>
        <w:t xml:space="preserve"> </w:t>
      </w:r>
      <w:r w:rsidR="00F56C44" w:rsidRPr="00F56C44">
        <w:rPr>
          <w:rFonts w:ascii="Times New Roman" w:hAnsi="Times New Roman" w:cs="Times New Roman"/>
          <w:bCs/>
          <w:color w:val="26282F"/>
          <w:sz w:val="28"/>
          <w:szCs w:val="28"/>
        </w:rPr>
        <w:t xml:space="preserve"> </w:t>
      </w:r>
      <w:r w:rsidR="00F56C44">
        <w:rPr>
          <w:rFonts w:ascii="Times New Roman" w:hAnsi="Times New Roman" w:cs="Times New Roman"/>
          <w:bCs/>
          <w:color w:val="26282F"/>
          <w:sz w:val="28"/>
          <w:szCs w:val="28"/>
        </w:rPr>
        <w:t>№ ____</w:t>
      </w:r>
    </w:p>
    <w:p w:rsidR="00F56C44" w:rsidRPr="00F56C44" w:rsidRDefault="00F56C44" w:rsidP="00F56C44">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56C44" w:rsidRPr="00F56C44" w:rsidRDefault="00F56C44" w:rsidP="00F56C44">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F56C44">
        <w:rPr>
          <w:rFonts w:ascii="Times New Roman" w:hAnsi="Times New Roman" w:cs="Times New Roman"/>
          <w:b/>
          <w:bCs/>
          <w:color w:val="26282F"/>
          <w:sz w:val="28"/>
          <w:szCs w:val="28"/>
        </w:rPr>
        <w:t>Порядок</w:t>
      </w:r>
      <w:r w:rsidRPr="00F56C44">
        <w:rPr>
          <w:rFonts w:ascii="Times New Roman" w:hAnsi="Times New Roman" w:cs="Times New Roman"/>
          <w:b/>
          <w:bCs/>
          <w:color w:val="26282F"/>
          <w:sz w:val="28"/>
          <w:szCs w:val="28"/>
        </w:rPr>
        <w:br/>
        <w:t>составления и утверждения плана финансово-хозяйственной деятельности краевого государственного учреждения, подведомственного Министерству образования Камчатского края (далее - Порядок)</w:t>
      </w:r>
    </w:p>
    <w:p w:rsidR="00F56C44" w:rsidRPr="00F56C44" w:rsidRDefault="00F56C44" w:rsidP="00F56C44">
      <w:pPr>
        <w:autoSpaceDE w:val="0"/>
        <w:autoSpaceDN w:val="0"/>
        <w:adjustRightInd w:val="0"/>
        <w:spacing w:after="0" w:line="240" w:lineRule="auto"/>
        <w:ind w:firstLine="720"/>
        <w:jc w:val="both"/>
        <w:rPr>
          <w:rFonts w:ascii="Times New Roman" w:hAnsi="Times New Roman" w:cs="Times New Roman"/>
          <w:sz w:val="28"/>
          <w:szCs w:val="28"/>
        </w:rPr>
      </w:pPr>
    </w:p>
    <w:p w:rsidR="00F56C44" w:rsidRPr="00F56C44" w:rsidRDefault="00BE62E4" w:rsidP="00F56C44">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Pr>
          <w:rFonts w:ascii="Times New Roman" w:hAnsi="Times New Roman" w:cs="Times New Roman"/>
          <w:b/>
          <w:bCs/>
          <w:color w:val="26282F"/>
          <w:sz w:val="28"/>
          <w:szCs w:val="28"/>
        </w:rPr>
        <w:t>1</w:t>
      </w:r>
      <w:r w:rsidR="000E0DC8" w:rsidRPr="00DC4DEB">
        <w:rPr>
          <w:rFonts w:ascii="Times New Roman" w:hAnsi="Times New Roman" w:cs="Times New Roman"/>
          <w:b/>
          <w:bCs/>
          <w:color w:val="26282F"/>
          <w:sz w:val="28"/>
          <w:szCs w:val="28"/>
        </w:rPr>
        <w:t>.</w:t>
      </w:r>
      <w:r w:rsidR="00F56C44" w:rsidRPr="00F56C44">
        <w:rPr>
          <w:rFonts w:ascii="Times New Roman" w:hAnsi="Times New Roman" w:cs="Times New Roman"/>
          <w:b/>
          <w:bCs/>
          <w:color w:val="26282F"/>
          <w:sz w:val="28"/>
          <w:szCs w:val="28"/>
        </w:rPr>
        <w:t xml:space="preserve"> Общие положения</w:t>
      </w:r>
    </w:p>
    <w:bookmarkEnd w:id="0"/>
    <w:p w:rsidR="00F56C44" w:rsidRPr="00F56C44" w:rsidRDefault="00F56C44" w:rsidP="00F56C44">
      <w:pPr>
        <w:autoSpaceDE w:val="0"/>
        <w:autoSpaceDN w:val="0"/>
        <w:adjustRightInd w:val="0"/>
        <w:spacing w:after="0" w:line="240" w:lineRule="auto"/>
        <w:ind w:firstLine="720"/>
        <w:jc w:val="both"/>
        <w:rPr>
          <w:rFonts w:ascii="Times New Roman" w:hAnsi="Times New Roman" w:cs="Times New Roman"/>
          <w:sz w:val="28"/>
          <w:szCs w:val="28"/>
        </w:rPr>
      </w:pPr>
    </w:p>
    <w:p w:rsidR="00F56C44" w:rsidRPr="00F56C44" w:rsidRDefault="00F56C44" w:rsidP="00F56C44">
      <w:pPr>
        <w:autoSpaceDE w:val="0"/>
        <w:autoSpaceDN w:val="0"/>
        <w:adjustRightInd w:val="0"/>
        <w:spacing w:after="0" w:line="240" w:lineRule="auto"/>
        <w:ind w:firstLine="720"/>
        <w:jc w:val="both"/>
        <w:rPr>
          <w:rFonts w:ascii="Times New Roman" w:hAnsi="Times New Roman" w:cs="Times New Roman"/>
          <w:sz w:val="28"/>
          <w:szCs w:val="28"/>
        </w:rPr>
      </w:pPr>
      <w:bookmarkStart w:id="1" w:name="sub_11"/>
      <w:r w:rsidRPr="00F56C44">
        <w:rPr>
          <w:rFonts w:ascii="Times New Roman" w:hAnsi="Times New Roman" w:cs="Times New Roman"/>
          <w:sz w:val="28"/>
          <w:szCs w:val="28"/>
        </w:rPr>
        <w:t xml:space="preserve">1. Настоящий Порядок устанавливает </w:t>
      </w:r>
      <w:r w:rsidR="00FA5D72">
        <w:rPr>
          <w:rFonts w:ascii="Times New Roman" w:hAnsi="Times New Roman" w:cs="Times New Roman"/>
          <w:sz w:val="28"/>
          <w:szCs w:val="28"/>
        </w:rPr>
        <w:t>требования</w:t>
      </w:r>
      <w:r w:rsidRPr="00F56C44">
        <w:rPr>
          <w:rFonts w:ascii="Times New Roman" w:hAnsi="Times New Roman" w:cs="Times New Roman"/>
          <w:sz w:val="28"/>
          <w:szCs w:val="28"/>
        </w:rPr>
        <w:t xml:space="preserve"> </w:t>
      </w:r>
      <w:r w:rsidR="00FA5D72">
        <w:rPr>
          <w:rFonts w:ascii="Times New Roman" w:hAnsi="Times New Roman" w:cs="Times New Roman"/>
          <w:sz w:val="28"/>
          <w:szCs w:val="28"/>
        </w:rPr>
        <w:t xml:space="preserve">к порядку </w:t>
      </w:r>
      <w:r w:rsidRPr="00F56C44">
        <w:rPr>
          <w:rFonts w:ascii="Times New Roman" w:hAnsi="Times New Roman" w:cs="Times New Roman"/>
          <w:sz w:val="28"/>
          <w:szCs w:val="28"/>
        </w:rPr>
        <w:t>составлени</w:t>
      </w:r>
      <w:r w:rsidR="00FA5D72">
        <w:rPr>
          <w:rFonts w:ascii="Times New Roman" w:hAnsi="Times New Roman" w:cs="Times New Roman"/>
          <w:sz w:val="28"/>
          <w:szCs w:val="28"/>
        </w:rPr>
        <w:t>я</w:t>
      </w:r>
      <w:r w:rsidRPr="00F56C44">
        <w:rPr>
          <w:rFonts w:ascii="Times New Roman" w:hAnsi="Times New Roman" w:cs="Times New Roman"/>
          <w:sz w:val="28"/>
          <w:szCs w:val="28"/>
        </w:rPr>
        <w:t xml:space="preserve"> и утверждени</w:t>
      </w:r>
      <w:r w:rsidR="00FA5D72">
        <w:rPr>
          <w:rFonts w:ascii="Times New Roman" w:hAnsi="Times New Roman" w:cs="Times New Roman"/>
          <w:sz w:val="28"/>
          <w:szCs w:val="28"/>
        </w:rPr>
        <w:t>я</w:t>
      </w:r>
      <w:r w:rsidRPr="00F56C44">
        <w:rPr>
          <w:rFonts w:ascii="Times New Roman" w:hAnsi="Times New Roman" w:cs="Times New Roman"/>
          <w:sz w:val="28"/>
          <w:szCs w:val="28"/>
        </w:rPr>
        <w:t xml:space="preserve"> план</w:t>
      </w:r>
      <w:r w:rsidR="00FA5D72">
        <w:rPr>
          <w:rFonts w:ascii="Times New Roman" w:hAnsi="Times New Roman" w:cs="Times New Roman"/>
          <w:sz w:val="28"/>
          <w:szCs w:val="28"/>
        </w:rPr>
        <w:t>ов</w:t>
      </w:r>
      <w:r w:rsidRPr="00F56C44">
        <w:rPr>
          <w:rFonts w:ascii="Times New Roman" w:hAnsi="Times New Roman" w:cs="Times New Roman"/>
          <w:sz w:val="28"/>
          <w:szCs w:val="28"/>
        </w:rPr>
        <w:t xml:space="preserve"> финансово-хозяйственной деятельности (далее - План) краев</w:t>
      </w:r>
      <w:r w:rsidR="00921442">
        <w:rPr>
          <w:rFonts w:ascii="Times New Roman" w:hAnsi="Times New Roman" w:cs="Times New Roman"/>
          <w:sz w:val="28"/>
          <w:szCs w:val="28"/>
        </w:rPr>
        <w:t>ых</w:t>
      </w:r>
      <w:r w:rsidRPr="00F56C44">
        <w:rPr>
          <w:rFonts w:ascii="Times New Roman" w:hAnsi="Times New Roman" w:cs="Times New Roman"/>
          <w:sz w:val="28"/>
          <w:szCs w:val="28"/>
        </w:rPr>
        <w:t xml:space="preserve"> государственн</w:t>
      </w:r>
      <w:r w:rsidR="00921442">
        <w:rPr>
          <w:rFonts w:ascii="Times New Roman" w:hAnsi="Times New Roman" w:cs="Times New Roman"/>
          <w:sz w:val="28"/>
          <w:szCs w:val="28"/>
        </w:rPr>
        <w:t>ых</w:t>
      </w:r>
      <w:r w:rsidRPr="00F56C44">
        <w:rPr>
          <w:rFonts w:ascii="Times New Roman" w:hAnsi="Times New Roman" w:cs="Times New Roman"/>
          <w:sz w:val="28"/>
          <w:szCs w:val="28"/>
        </w:rPr>
        <w:t xml:space="preserve"> бюджетн</w:t>
      </w:r>
      <w:r w:rsidR="00921442">
        <w:rPr>
          <w:rFonts w:ascii="Times New Roman" w:hAnsi="Times New Roman" w:cs="Times New Roman"/>
          <w:sz w:val="28"/>
          <w:szCs w:val="28"/>
        </w:rPr>
        <w:t>ых</w:t>
      </w:r>
      <w:r w:rsidRPr="00F56C44">
        <w:rPr>
          <w:rFonts w:ascii="Times New Roman" w:hAnsi="Times New Roman" w:cs="Times New Roman"/>
          <w:sz w:val="28"/>
          <w:szCs w:val="28"/>
        </w:rPr>
        <w:t xml:space="preserve"> и автономн</w:t>
      </w:r>
      <w:r w:rsidR="00921442">
        <w:rPr>
          <w:rFonts w:ascii="Times New Roman" w:hAnsi="Times New Roman" w:cs="Times New Roman"/>
          <w:sz w:val="28"/>
          <w:szCs w:val="28"/>
        </w:rPr>
        <w:t>ых</w:t>
      </w:r>
      <w:r w:rsidRPr="00F56C44">
        <w:rPr>
          <w:rFonts w:ascii="Times New Roman" w:hAnsi="Times New Roman" w:cs="Times New Roman"/>
          <w:sz w:val="28"/>
          <w:szCs w:val="28"/>
        </w:rPr>
        <w:t xml:space="preserve"> учреждени</w:t>
      </w:r>
      <w:r w:rsidR="00921442">
        <w:rPr>
          <w:rFonts w:ascii="Times New Roman" w:hAnsi="Times New Roman" w:cs="Times New Roman"/>
          <w:sz w:val="28"/>
          <w:szCs w:val="28"/>
        </w:rPr>
        <w:t>й</w:t>
      </w:r>
      <w:r w:rsidRPr="00F56C44">
        <w:rPr>
          <w:rFonts w:ascii="Times New Roman" w:hAnsi="Times New Roman" w:cs="Times New Roman"/>
          <w:sz w:val="28"/>
          <w:szCs w:val="28"/>
        </w:rPr>
        <w:t xml:space="preserve"> (далее - учреждение), подведомственн</w:t>
      </w:r>
      <w:r w:rsidR="00921442">
        <w:rPr>
          <w:rFonts w:ascii="Times New Roman" w:hAnsi="Times New Roman" w:cs="Times New Roman"/>
          <w:sz w:val="28"/>
          <w:szCs w:val="28"/>
        </w:rPr>
        <w:t>ых</w:t>
      </w:r>
      <w:r w:rsidRPr="00F56C44">
        <w:rPr>
          <w:rFonts w:ascii="Times New Roman" w:hAnsi="Times New Roman" w:cs="Times New Roman"/>
          <w:sz w:val="28"/>
          <w:szCs w:val="28"/>
        </w:rPr>
        <w:t xml:space="preserve"> Министерству образования Камчатского края</w:t>
      </w:r>
      <w:r w:rsidR="00F11763">
        <w:rPr>
          <w:rFonts w:ascii="Times New Roman" w:hAnsi="Times New Roman" w:cs="Times New Roman"/>
          <w:sz w:val="28"/>
          <w:szCs w:val="28"/>
        </w:rPr>
        <w:t xml:space="preserve"> (далее – </w:t>
      </w:r>
      <w:r w:rsidR="00921442">
        <w:rPr>
          <w:rFonts w:ascii="Times New Roman" w:hAnsi="Times New Roman" w:cs="Times New Roman"/>
          <w:sz w:val="28"/>
          <w:szCs w:val="28"/>
        </w:rPr>
        <w:t>Министерство</w:t>
      </w:r>
      <w:r w:rsidR="00F11763">
        <w:rPr>
          <w:rFonts w:ascii="Times New Roman" w:hAnsi="Times New Roman" w:cs="Times New Roman"/>
          <w:sz w:val="28"/>
          <w:szCs w:val="28"/>
        </w:rPr>
        <w:t>)</w:t>
      </w:r>
      <w:r w:rsidRPr="00F56C44">
        <w:rPr>
          <w:rFonts w:ascii="Times New Roman" w:hAnsi="Times New Roman" w:cs="Times New Roman"/>
          <w:sz w:val="28"/>
          <w:szCs w:val="28"/>
        </w:rPr>
        <w:t>.</w:t>
      </w:r>
    </w:p>
    <w:p w:rsidR="00F56C44" w:rsidRDefault="00F56C44" w:rsidP="00F56C44">
      <w:pPr>
        <w:autoSpaceDE w:val="0"/>
        <w:autoSpaceDN w:val="0"/>
        <w:adjustRightInd w:val="0"/>
        <w:spacing w:after="0" w:line="240" w:lineRule="auto"/>
        <w:ind w:firstLine="720"/>
        <w:jc w:val="both"/>
        <w:rPr>
          <w:rFonts w:ascii="Times New Roman" w:hAnsi="Times New Roman" w:cs="Times New Roman"/>
          <w:sz w:val="28"/>
          <w:szCs w:val="28"/>
        </w:rPr>
      </w:pPr>
      <w:bookmarkStart w:id="2" w:name="sub_12"/>
      <w:bookmarkEnd w:id="1"/>
      <w:r w:rsidRPr="00F56C44">
        <w:rPr>
          <w:rFonts w:ascii="Times New Roman" w:hAnsi="Times New Roman" w:cs="Times New Roman"/>
          <w:sz w:val="28"/>
          <w:szCs w:val="28"/>
        </w:rPr>
        <w:t xml:space="preserve">2. План составляется </w:t>
      </w:r>
      <w:r w:rsidR="00160414">
        <w:rPr>
          <w:rFonts w:ascii="Times New Roman" w:hAnsi="Times New Roman" w:cs="Times New Roman"/>
          <w:sz w:val="28"/>
          <w:szCs w:val="28"/>
        </w:rPr>
        <w:t xml:space="preserve">и утверждается </w:t>
      </w:r>
      <w:r w:rsidRPr="00F56C44">
        <w:rPr>
          <w:rFonts w:ascii="Times New Roman" w:hAnsi="Times New Roman" w:cs="Times New Roman"/>
          <w:sz w:val="28"/>
          <w:szCs w:val="28"/>
        </w:rPr>
        <w:t xml:space="preserve">на </w:t>
      </w:r>
      <w:r w:rsidR="00160414">
        <w:rPr>
          <w:rFonts w:ascii="Times New Roman" w:hAnsi="Times New Roman" w:cs="Times New Roman"/>
          <w:sz w:val="28"/>
          <w:szCs w:val="28"/>
        </w:rPr>
        <w:t xml:space="preserve">текущий </w:t>
      </w:r>
      <w:r w:rsidRPr="00F56C44">
        <w:rPr>
          <w:rFonts w:ascii="Times New Roman" w:hAnsi="Times New Roman" w:cs="Times New Roman"/>
          <w:sz w:val="28"/>
          <w:szCs w:val="28"/>
        </w:rPr>
        <w:t xml:space="preserve">финансовый год в случае, если закон о краевом бюджете утверждается на один финансовый год, либо на </w:t>
      </w:r>
      <w:r w:rsidR="00160414">
        <w:rPr>
          <w:rFonts w:ascii="Times New Roman" w:hAnsi="Times New Roman" w:cs="Times New Roman"/>
          <w:sz w:val="28"/>
          <w:szCs w:val="28"/>
        </w:rPr>
        <w:t xml:space="preserve">текущий </w:t>
      </w:r>
      <w:r w:rsidRPr="00F56C44">
        <w:rPr>
          <w:rFonts w:ascii="Times New Roman" w:hAnsi="Times New Roman" w:cs="Times New Roman"/>
          <w:sz w:val="28"/>
          <w:szCs w:val="28"/>
        </w:rPr>
        <w:t>финансовый год и плановый период, если закон о краевом бюджете утверждается на очередной финансовый год и плановый период</w:t>
      </w:r>
      <w:r w:rsidR="00160414">
        <w:rPr>
          <w:rFonts w:ascii="Times New Roman" w:hAnsi="Times New Roman" w:cs="Times New Roman"/>
          <w:sz w:val="28"/>
          <w:szCs w:val="28"/>
        </w:rPr>
        <w:t xml:space="preserve"> и действует в течение срока действия закона о краевом бюджете</w:t>
      </w:r>
      <w:r w:rsidRPr="00F56C44">
        <w:rPr>
          <w:rFonts w:ascii="Times New Roman" w:hAnsi="Times New Roman" w:cs="Times New Roman"/>
          <w:sz w:val="28"/>
          <w:szCs w:val="28"/>
        </w:rPr>
        <w:t>.</w:t>
      </w:r>
    </w:p>
    <w:p w:rsidR="008B1545" w:rsidRDefault="00160414"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принятии учреждением обязательств, срок исполнения которых по условиям договоров (контрактов) </w:t>
      </w:r>
      <w:r w:rsidR="008B1545">
        <w:rPr>
          <w:rFonts w:ascii="Times New Roman" w:hAnsi="Times New Roman" w:cs="Times New Roman"/>
          <w:sz w:val="28"/>
          <w:szCs w:val="28"/>
        </w:rPr>
        <w:t xml:space="preserve">превышает срок, предусмотренный </w:t>
      </w:r>
      <w:hyperlink r:id="rId8" w:history="1">
        <w:r w:rsidR="008B1545" w:rsidRPr="008B1545">
          <w:rPr>
            <w:rFonts w:ascii="Times New Roman" w:hAnsi="Times New Roman" w:cs="Times New Roman"/>
            <w:sz w:val="28"/>
            <w:szCs w:val="28"/>
          </w:rPr>
          <w:t>абзацем первым</w:t>
        </w:r>
      </w:hyperlink>
      <w:r w:rsidR="008B1545">
        <w:rPr>
          <w:rFonts w:ascii="Times New Roman" w:hAnsi="Times New Roman" w:cs="Times New Roman"/>
          <w:sz w:val="28"/>
          <w:szCs w:val="28"/>
        </w:rPr>
        <w:t xml:space="preserve"> настоящего пункта, показатели Плана по решению Министерства утверждаются на период, превышающий указанный срок.</w:t>
      </w:r>
    </w:p>
    <w:p w:rsidR="004F55FE" w:rsidRDefault="004F55FE" w:rsidP="004F55F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План </w:t>
      </w:r>
      <w:r w:rsidR="00C76588">
        <w:rPr>
          <w:rFonts w:ascii="Times New Roman" w:hAnsi="Times New Roman" w:cs="Times New Roman"/>
          <w:sz w:val="28"/>
          <w:szCs w:val="28"/>
        </w:rPr>
        <w:t>составляется</w:t>
      </w:r>
      <w:r>
        <w:rPr>
          <w:rFonts w:ascii="Times New Roman" w:hAnsi="Times New Roman" w:cs="Times New Roman"/>
          <w:sz w:val="28"/>
          <w:szCs w:val="28"/>
        </w:rPr>
        <w:t xml:space="preserve"> по кассовому методу в валюте Российской Федерации.</w:t>
      </w:r>
    </w:p>
    <w:bookmarkEnd w:id="2"/>
    <w:p w:rsidR="00F56C44" w:rsidRPr="00F56C44" w:rsidRDefault="00F56C44" w:rsidP="00F56C44">
      <w:pPr>
        <w:autoSpaceDE w:val="0"/>
        <w:autoSpaceDN w:val="0"/>
        <w:adjustRightInd w:val="0"/>
        <w:spacing w:after="0" w:line="240" w:lineRule="auto"/>
        <w:ind w:firstLine="720"/>
        <w:jc w:val="both"/>
        <w:rPr>
          <w:rFonts w:ascii="Times New Roman" w:hAnsi="Times New Roman" w:cs="Times New Roman"/>
          <w:sz w:val="28"/>
          <w:szCs w:val="28"/>
        </w:rPr>
      </w:pPr>
    </w:p>
    <w:p w:rsidR="00F56C44" w:rsidRDefault="00BE62E4" w:rsidP="00C76588">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2</w:t>
      </w:r>
      <w:r w:rsidR="000E0DC8" w:rsidRPr="000E0DC8">
        <w:rPr>
          <w:rFonts w:ascii="Times New Roman" w:hAnsi="Times New Roman" w:cs="Times New Roman"/>
          <w:b/>
          <w:bCs/>
          <w:color w:val="26282F"/>
          <w:sz w:val="28"/>
          <w:szCs w:val="28"/>
        </w:rPr>
        <w:t xml:space="preserve">. </w:t>
      </w:r>
      <w:r w:rsidR="00F56C44" w:rsidRPr="00F56C44">
        <w:rPr>
          <w:rFonts w:ascii="Times New Roman" w:hAnsi="Times New Roman" w:cs="Times New Roman"/>
          <w:b/>
          <w:bCs/>
          <w:color w:val="26282F"/>
          <w:sz w:val="28"/>
          <w:szCs w:val="28"/>
        </w:rPr>
        <w:t>Требования к составлению Плана</w:t>
      </w:r>
    </w:p>
    <w:p w:rsidR="00C76588" w:rsidRDefault="00C76588" w:rsidP="00C76588">
      <w:pPr>
        <w:autoSpaceDE w:val="0"/>
        <w:autoSpaceDN w:val="0"/>
        <w:adjustRightInd w:val="0"/>
        <w:spacing w:after="0" w:line="240" w:lineRule="auto"/>
        <w:jc w:val="center"/>
        <w:outlineLvl w:val="0"/>
        <w:rPr>
          <w:rFonts w:ascii="Times New Roman" w:hAnsi="Times New Roman" w:cs="Times New Roman"/>
          <w:b/>
          <w:bCs/>
          <w:color w:val="26282F"/>
          <w:sz w:val="28"/>
          <w:szCs w:val="28"/>
        </w:rPr>
      </w:pPr>
    </w:p>
    <w:p w:rsidR="00F77BC7" w:rsidRDefault="00C76588" w:rsidP="00C765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F77BC7">
        <w:rPr>
          <w:rFonts w:ascii="Times New Roman" w:hAnsi="Times New Roman" w:cs="Times New Roman"/>
          <w:sz w:val="28"/>
          <w:szCs w:val="28"/>
        </w:rPr>
        <w:t>При составлении Плана (внесении изменений в него) устанавливается (уточняется) плановый объем поступлений и выплат денежных средств.</w:t>
      </w:r>
    </w:p>
    <w:p w:rsidR="00F77BC7" w:rsidRDefault="00F77BC7" w:rsidP="00C765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 должен составляться на основании обоснований (расчетов) плановых показателей поступлений и выплат, требования к формированию которых установлены в </w:t>
      </w:r>
      <w:hyperlink w:anchor="Par56" w:history="1">
        <w:r w:rsidRPr="00C76588">
          <w:rPr>
            <w:rFonts w:ascii="Times New Roman" w:hAnsi="Times New Roman" w:cs="Times New Roman"/>
            <w:sz w:val="28"/>
            <w:szCs w:val="28"/>
          </w:rPr>
          <w:t xml:space="preserve">главе </w:t>
        </w:r>
        <w:r w:rsidR="00C76588" w:rsidRPr="00C76588">
          <w:rPr>
            <w:rFonts w:ascii="Times New Roman" w:hAnsi="Times New Roman" w:cs="Times New Roman"/>
            <w:sz w:val="28"/>
            <w:szCs w:val="28"/>
          </w:rPr>
          <w:t>3</w:t>
        </w:r>
      </w:hyperlink>
      <w:r w:rsidRPr="00C76588">
        <w:rPr>
          <w:rFonts w:ascii="Times New Roman" w:hAnsi="Times New Roman" w:cs="Times New Roman"/>
          <w:sz w:val="28"/>
          <w:szCs w:val="28"/>
        </w:rPr>
        <w:t xml:space="preserve"> </w:t>
      </w:r>
      <w:r w:rsidR="00C76588">
        <w:rPr>
          <w:rFonts w:ascii="Times New Roman" w:hAnsi="Times New Roman" w:cs="Times New Roman"/>
          <w:sz w:val="28"/>
          <w:szCs w:val="28"/>
        </w:rPr>
        <w:t>настоящего Порядка</w:t>
      </w:r>
      <w:r>
        <w:rPr>
          <w:rFonts w:ascii="Times New Roman" w:hAnsi="Times New Roman" w:cs="Times New Roman"/>
          <w:sz w:val="28"/>
          <w:szCs w:val="28"/>
        </w:rPr>
        <w:t>.</w:t>
      </w:r>
    </w:p>
    <w:p w:rsidR="00F77BC7" w:rsidRDefault="00C76588"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77BC7">
        <w:rPr>
          <w:rFonts w:ascii="Times New Roman" w:hAnsi="Times New Roman" w:cs="Times New Roman"/>
          <w:sz w:val="28"/>
          <w:szCs w:val="28"/>
        </w:rPr>
        <w:t xml:space="preserve">. Учреждение составляет проект Плана </w:t>
      </w:r>
      <w:r w:rsidR="00C40897">
        <w:rPr>
          <w:rFonts w:ascii="Times New Roman" w:hAnsi="Times New Roman" w:cs="Times New Roman"/>
          <w:sz w:val="28"/>
          <w:szCs w:val="28"/>
        </w:rPr>
        <w:t xml:space="preserve">на очередной финансовый год по форме </w:t>
      </w:r>
      <w:r>
        <w:rPr>
          <w:rFonts w:ascii="Times New Roman" w:hAnsi="Times New Roman" w:cs="Times New Roman"/>
          <w:sz w:val="28"/>
          <w:szCs w:val="28"/>
        </w:rPr>
        <w:t xml:space="preserve">согласно приложению к </w:t>
      </w:r>
      <w:r w:rsidR="00C40897">
        <w:rPr>
          <w:rFonts w:ascii="Times New Roman" w:hAnsi="Times New Roman" w:cs="Times New Roman"/>
          <w:sz w:val="28"/>
          <w:szCs w:val="28"/>
        </w:rPr>
        <w:t xml:space="preserve">настоящему </w:t>
      </w:r>
      <w:r>
        <w:rPr>
          <w:rFonts w:ascii="Times New Roman" w:hAnsi="Times New Roman" w:cs="Times New Roman"/>
          <w:sz w:val="28"/>
          <w:szCs w:val="28"/>
        </w:rPr>
        <w:t>Порядку</w:t>
      </w:r>
      <w:r w:rsidR="00F77BC7">
        <w:rPr>
          <w:rFonts w:ascii="Times New Roman" w:hAnsi="Times New Roman" w:cs="Times New Roman"/>
          <w:sz w:val="28"/>
          <w:szCs w:val="28"/>
        </w:rPr>
        <w:t xml:space="preserve"> при формировании проекта закона о </w:t>
      </w:r>
      <w:r>
        <w:rPr>
          <w:rFonts w:ascii="Times New Roman" w:hAnsi="Times New Roman" w:cs="Times New Roman"/>
          <w:sz w:val="28"/>
          <w:szCs w:val="28"/>
        </w:rPr>
        <w:t xml:space="preserve">краевом </w:t>
      </w:r>
      <w:r w:rsidR="00F77BC7">
        <w:rPr>
          <w:rFonts w:ascii="Times New Roman" w:hAnsi="Times New Roman" w:cs="Times New Roman"/>
          <w:sz w:val="28"/>
          <w:szCs w:val="28"/>
        </w:rPr>
        <w:t>бюджете:</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 учетом планируемых объемов поступлений:</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субсидии на финансовое обеспечение выполнения государственного задания;</w:t>
      </w:r>
    </w:p>
    <w:p w:rsidR="00743648"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субсидий</w:t>
      </w:r>
      <w:r w:rsidR="00743648">
        <w:rPr>
          <w:rFonts w:ascii="Times New Roman" w:hAnsi="Times New Roman" w:cs="Times New Roman"/>
          <w:sz w:val="28"/>
          <w:szCs w:val="28"/>
        </w:rPr>
        <w:t xml:space="preserve"> на иные цели и целей их предоставления; </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субсидий 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 (далее - субсидия на осуществление капитальных вложений;</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грантов, в том числе в форме субсидий, предоставляемых из бюджетов бюджетной системы Российской Федерации (далее - грант);</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 иных доходов, которые учреждение планирует получить при оказании услуг, выполнении работ за плату сверх установленного государственного  задания, а в случаях, установленных федеральным законом, в рамках государственного задания;</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 доходов от иной приносящей доход деятельности, предусмотренной уставом учреждения;</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 учетом планируемых объемов выплат, связанных с осуществлением деятельности, предусмотренной уставом учреждения.</w:t>
      </w:r>
    </w:p>
    <w:p w:rsidR="00F77BC7" w:rsidRDefault="00743648"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Министерство</w:t>
      </w:r>
      <w:r w:rsidR="00F77BC7">
        <w:rPr>
          <w:rFonts w:ascii="Times New Roman" w:hAnsi="Times New Roman" w:cs="Times New Roman"/>
          <w:sz w:val="28"/>
          <w:szCs w:val="28"/>
        </w:rPr>
        <w:t xml:space="preserve"> направляет учреждению информацию о планируемых к предоставлению из бюджета объемах субсидий.</w:t>
      </w:r>
    </w:p>
    <w:p w:rsidR="00F77BC7" w:rsidRDefault="00743648"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F77BC7">
        <w:rPr>
          <w:rFonts w:ascii="Times New Roman" w:hAnsi="Times New Roman" w:cs="Times New Roman"/>
          <w:sz w:val="28"/>
          <w:szCs w:val="28"/>
        </w:rPr>
        <w:t>. Учреждение, имеющее обособленное</w:t>
      </w:r>
      <w:r>
        <w:rPr>
          <w:rFonts w:ascii="Times New Roman" w:hAnsi="Times New Roman" w:cs="Times New Roman"/>
          <w:sz w:val="28"/>
          <w:szCs w:val="28"/>
        </w:rPr>
        <w:t xml:space="preserve"> </w:t>
      </w:r>
      <w:r w:rsidR="00F77BC7">
        <w:rPr>
          <w:rFonts w:ascii="Times New Roman" w:hAnsi="Times New Roman" w:cs="Times New Roman"/>
          <w:sz w:val="28"/>
          <w:szCs w:val="28"/>
        </w:rPr>
        <w:t>подразделение</w:t>
      </w:r>
      <w:r>
        <w:rPr>
          <w:rFonts w:ascii="Times New Roman" w:hAnsi="Times New Roman" w:cs="Times New Roman"/>
          <w:sz w:val="28"/>
          <w:szCs w:val="28"/>
        </w:rPr>
        <w:t xml:space="preserve"> (филиал)</w:t>
      </w:r>
      <w:r w:rsidR="00F77BC7">
        <w:rPr>
          <w:rFonts w:ascii="Times New Roman" w:hAnsi="Times New Roman" w:cs="Times New Roman"/>
          <w:sz w:val="28"/>
          <w:szCs w:val="28"/>
        </w:rPr>
        <w:t>, формирует проект Плана учреждения на основании проекта Плана головного учреждения, сформированного без учета обособленн</w:t>
      </w:r>
      <w:r>
        <w:rPr>
          <w:rFonts w:ascii="Times New Roman" w:hAnsi="Times New Roman" w:cs="Times New Roman"/>
          <w:sz w:val="28"/>
          <w:szCs w:val="28"/>
        </w:rPr>
        <w:t>ого</w:t>
      </w:r>
      <w:r w:rsidR="00F77BC7">
        <w:rPr>
          <w:rFonts w:ascii="Times New Roman" w:hAnsi="Times New Roman" w:cs="Times New Roman"/>
          <w:sz w:val="28"/>
          <w:szCs w:val="28"/>
        </w:rPr>
        <w:t xml:space="preserve"> подразделени</w:t>
      </w:r>
      <w:r>
        <w:rPr>
          <w:rFonts w:ascii="Times New Roman" w:hAnsi="Times New Roman" w:cs="Times New Roman"/>
          <w:sz w:val="28"/>
          <w:szCs w:val="28"/>
        </w:rPr>
        <w:t>я</w:t>
      </w:r>
      <w:r w:rsidR="00F77BC7">
        <w:rPr>
          <w:rFonts w:ascii="Times New Roman" w:hAnsi="Times New Roman" w:cs="Times New Roman"/>
          <w:sz w:val="28"/>
          <w:szCs w:val="28"/>
        </w:rPr>
        <w:t>, и проекта Плана обособленного подразделения, без учета расчетов между головным учреждением и обособленным подразделением</w:t>
      </w:r>
      <w:r>
        <w:rPr>
          <w:rFonts w:ascii="Times New Roman" w:hAnsi="Times New Roman" w:cs="Times New Roman"/>
          <w:sz w:val="28"/>
          <w:szCs w:val="28"/>
        </w:rPr>
        <w:t xml:space="preserve"> </w:t>
      </w:r>
      <w:r w:rsidR="00F77BC7">
        <w:rPr>
          <w:rFonts w:ascii="Times New Roman" w:hAnsi="Times New Roman" w:cs="Times New Roman"/>
          <w:sz w:val="28"/>
          <w:szCs w:val="28"/>
        </w:rPr>
        <w:t>).</w:t>
      </w:r>
    </w:p>
    <w:p w:rsidR="00F77BC7" w:rsidRDefault="00743648"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F77BC7">
        <w:rPr>
          <w:rFonts w:ascii="Times New Roman" w:hAnsi="Times New Roman" w:cs="Times New Roman"/>
          <w:sz w:val="28"/>
          <w:szCs w:val="28"/>
        </w:rPr>
        <w:t>.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планируемых поступлений:</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доходов - по коду аналитической группы подвида доходов бюджетов классификации доходов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планируемых выплат:</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расходам - по кодам видов расходов классификации расходов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перечисления средств в рамках расчетов между головным учреждением и обособленным подразделением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решению </w:t>
      </w:r>
      <w:r w:rsidR="00743648">
        <w:rPr>
          <w:rFonts w:ascii="Times New Roman" w:hAnsi="Times New Roman" w:cs="Times New Roman"/>
          <w:sz w:val="28"/>
          <w:szCs w:val="28"/>
        </w:rPr>
        <w:t>Министерства</w:t>
      </w:r>
      <w:r>
        <w:rPr>
          <w:rFonts w:ascii="Times New Roman" w:hAnsi="Times New Roman" w:cs="Times New Roman"/>
          <w:sz w:val="28"/>
          <w:szCs w:val="28"/>
        </w:rPr>
        <w:t xml:space="preserve">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rsidR="00F77BC7" w:rsidRDefault="00743648"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F77BC7">
        <w:rPr>
          <w:rFonts w:ascii="Times New Roman" w:hAnsi="Times New Roman" w:cs="Times New Roman"/>
          <w:sz w:val="28"/>
          <w:szCs w:val="28"/>
        </w:rPr>
        <w:t>. Изменение показателей Плана в течение текущего финансового года должно осуществляться в связи с:</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изменением объемов планируемых поступлений, а также объемов и (или) направлений выплат, в том числе в связи с:</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изменением объема предоставляемых субсидий на финансовое обеспечение государственного задания, целевых субсидий, субсидий на осуществление капитальных вложений, грантов;</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изменением объема услуг (работ), предоставляемых за плату;</w:t>
      </w:r>
    </w:p>
    <w:p w:rsidR="00F77BC7" w:rsidRDefault="00F77BC7" w:rsidP="005C3A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изменением объемов безвозмездных поступлений от юридических и физических лиц;</w:t>
      </w:r>
    </w:p>
    <w:p w:rsidR="00F77BC7" w:rsidRDefault="00F77BC7" w:rsidP="004D1C4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поступлением средств дебиторской задолженности прошлых лет, не включенных в показатели Плана при его составлении;</w:t>
      </w:r>
    </w:p>
    <w:p w:rsidR="00F77BC7" w:rsidRDefault="00F77BC7" w:rsidP="004D1C4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увеличением выплат по неисполненным обязательствам прошлых лет, не включенных в показатели Плана при его составлении;</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bookmarkStart w:id="3" w:name="Par37"/>
      <w:bookmarkEnd w:id="3"/>
      <w:r>
        <w:rPr>
          <w:rFonts w:ascii="Times New Roman" w:hAnsi="Times New Roman" w:cs="Times New Roman"/>
          <w:sz w:val="28"/>
          <w:szCs w:val="28"/>
        </w:rPr>
        <w:t>в) проведением реорганизации учреждения.</w:t>
      </w:r>
    </w:p>
    <w:p w:rsidR="00C70C27" w:rsidRDefault="00C70C2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Внесение изменений в показатели Плана в связи с изменением объема предоставляемых субсидий на финансовое обеспечение выполнения государственного задания, целевых субсидий, субсидий на осуществление капитальных вложений, грантов в форме субсидий, предоставляемых из бюджетов бюджетной системы Российской Федерации, осуществляется не позднее пятнадцати рабочих дней после заключения соответствующего соглашения (дополнительного соглашения) о предоставлении субсидии (гранта в форме субсидии).</w:t>
      </w:r>
    </w:p>
    <w:p w:rsidR="00F77BC7" w:rsidRDefault="00743648"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F77BC7">
        <w:rPr>
          <w:rFonts w:ascii="Times New Roman" w:hAnsi="Times New Roman" w:cs="Times New Roman"/>
          <w:sz w:val="28"/>
          <w:szCs w:val="28"/>
        </w:rPr>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43648">
        <w:rPr>
          <w:rFonts w:ascii="Times New Roman" w:hAnsi="Times New Roman" w:cs="Times New Roman"/>
          <w:sz w:val="28"/>
          <w:szCs w:val="28"/>
        </w:rPr>
        <w:t>0</w:t>
      </w:r>
      <w:r>
        <w:rPr>
          <w:rFonts w:ascii="Times New Roman" w:hAnsi="Times New Roman" w:cs="Times New Roman"/>
          <w:sz w:val="28"/>
          <w:szCs w:val="28"/>
        </w:rPr>
        <w:t xml:space="preserve">.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w:anchor="Par40" w:history="1">
        <w:r w:rsidRPr="00636402">
          <w:rPr>
            <w:rFonts w:ascii="Times New Roman" w:hAnsi="Times New Roman" w:cs="Times New Roman"/>
            <w:sz w:val="28"/>
            <w:szCs w:val="28"/>
          </w:rPr>
          <w:t>пунктом 1</w:t>
        </w:r>
      </w:hyperlink>
      <w:r w:rsidR="00743648" w:rsidRPr="00636402">
        <w:rPr>
          <w:rFonts w:ascii="Times New Roman" w:hAnsi="Times New Roman" w:cs="Times New Roman"/>
          <w:sz w:val="28"/>
          <w:szCs w:val="28"/>
        </w:rPr>
        <w:t>1</w:t>
      </w:r>
      <w:r>
        <w:rPr>
          <w:rFonts w:ascii="Times New Roman" w:hAnsi="Times New Roman" w:cs="Times New Roman"/>
          <w:sz w:val="28"/>
          <w:szCs w:val="28"/>
        </w:rPr>
        <w:t xml:space="preserve"> </w:t>
      </w:r>
      <w:r w:rsidR="00743648">
        <w:rPr>
          <w:rFonts w:ascii="Times New Roman" w:hAnsi="Times New Roman" w:cs="Times New Roman"/>
          <w:sz w:val="28"/>
          <w:szCs w:val="28"/>
        </w:rPr>
        <w:t>Порядка</w:t>
      </w:r>
      <w:r>
        <w:rPr>
          <w:rFonts w:ascii="Times New Roman" w:hAnsi="Times New Roman" w:cs="Times New Roman"/>
          <w:sz w:val="28"/>
          <w:szCs w:val="28"/>
        </w:rPr>
        <w:t>.</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bookmarkStart w:id="4" w:name="Par40"/>
      <w:bookmarkEnd w:id="4"/>
      <w:r>
        <w:rPr>
          <w:rFonts w:ascii="Times New Roman" w:hAnsi="Times New Roman" w:cs="Times New Roman"/>
          <w:sz w:val="28"/>
          <w:szCs w:val="28"/>
        </w:rPr>
        <w:t>1</w:t>
      </w:r>
      <w:r w:rsidR="00743648">
        <w:rPr>
          <w:rFonts w:ascii="Times New Roman" w:hAnsi="Times New Roman" w:cs="Times New Roman"/>
          <w:sz w:val="28"/>
          <w:szCs w:val="28"/>
        </w:rPr>
        <w:t>1</w:t>
      </w:r>
      <w:r>
        <w:rPr>
          <w:rFonts w:ascii="Times New Roman" w:hAnsi="Times New Roman" w:cs="Times New Roman"/>
          <w:sz w:val="28"/>
          <w:szCs w:val="28"/>
        </w:rPr>
        <w:t xml:space="preserve">. Учреждение по решению </w:t>
      </w:r>
      <w:r w:rsidR="00743648">
        <w:rPr>
          <w:rFonts w:ascii="Times New Roman" w:hAnsi="Times New Roman" w:cs="Times New Roman"/>
          <w:sz w:val="28"/>
          <w:szCs w:val="28"/>
        </w:rPr>
        <w:t>Министерства</w:t>
      </w:r>
      <w:r>
        <w:rPr>
          <w:rFonts w:ascii="Times New Roman" w:hAnsi="Times New Roman" w:cs="Times New Roman"/>
          <w:sz w:val="28"/>
          <w:szCs w:val="28"/>
        </w:rPr>
        <w:t xml:space="preserve">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при поступлении в текущем финансовом году:</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сумм возврата дебиторской задолженности прошлых лет;</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сумм, поступивших в возмещение ущерба, недостач, выявленных в текущем финансовом году;</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сумм, поступивших по решению суда или на основании исполнительных документов;</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при необходимости осуществления выплат:</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возврату в бюджет бюджетной системы Российской Федерации субсидий, полученных в прошлых отчетных периодах;</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возмещению ущерба;</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решению суда, на основании исполнительных документов;</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уплате штрафов, в том числе административных.</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36402">
        <w:rPr>
          <w:rFonts w:ascii="Times New Roman" w:hAnsi="Times New Roman" w:cs="Times New Roman"/>
          <w:sz w:val="28"/>
          <w:szCs w:val="28"/>
        </w:rPr>
        <w:t>2</w:t>
      </w:r>
      <w:r>
        <w:rPr>
          <w:rFonts w:ascii="Times New Roman" w:hAnsi="Times New Roman" w:cs="Times New Roman"/>
          <w:sz w:val="28"/>
          <w:szCs w:val="28"/>
        </w:rPr>
        <w:t xml:space="preserve">. При внесении изменений в показатели Плана в случае, установленном </w:t>
      </w:r>
      <w:hyperlink w:anchor="Par37" w:history="1">
        <w:r w:rsidRPr="00636402">
          <w:rPr>
            <w:rFonts w:ascii="Times New Roman" w:hAnsi="Times New Roman" w:cs="Times New Roman"/>
            <w:sz w:val="28"/>
            <w:szCs w:val="28"/>
          </w:rPr>
          <w:t xml:space="preserve">подпунктом </w:t>
        </w:r>
        <w:r w:rsidR="00B013C8">
          <w:rPr>
            <w:rFonts w:ascii="Times New Roman" w:hAnsi="Times New Roman" w:cs="Times New Roman"/>
            <w:sz w:val="28"/>
            <w:szCs w:val="28"/>
          </w:rPr>
          <w:t>«</w:t>
        </w:r>
        <w:r w:rsidRPr="00636402">
          <w:rPr>
            <w:rFonts w:ascii="Times New Roman" w:hAnsi="Times New Roman" w:cs="Times New Roman"/>
            <w:sz w:val="28"/>
            <w:szCs w:val="28"/>
          </w:rPr>
          <w:t>в</w:t>
        </w:r>
        <w:r w:rsidR="00B013C8">
          <w:rPr>
            <w:rFonts w:ascii="Times New Roman" w:hAnsi="Times New Roman" w:cs="Times New Roman"/>
            <w:sz w:val="28"/>
            <w:szCs w:val="28"/>
          </w:rPr>
          <w:t>»</w:t>
        </w:r>
        <w:r w:rsidRPr="00636402">
          <w:rPr>
            <w:rFonts w:ascii="Times New Roman" w:hAnsi="Times New Roman" w:cs="Times New Roman"/>
            <w:sz w:val="28"/>
            <w:szCs w:val="28"/>
          </w:rPr>
          <w:t xml:space="preserve"> пункта </w:t>
        </w:r>
        <w:r w:rsidR="00636402" w:rsidRPr="00636402">
          <w:rPr>
            <w:rFonts w:ascii="Times New Roman" w:hAnsi="Times New Roman" w:cs="Times New Roman"/>
            <w:sz w:val="28"/>
            <w:szCs w:val="28"/>
          </w:rPr>
          <w:t>8</w:t>
        </w:r>
      </w:hyperlink>
      <w:r w:rsidRPr="00636402">
        <w:rPr>
          <w:rFonts w:ascii="Times New Roman" w:hAnsi="Times New Roman" w:cs="Times New Roman"/>
          <w:sz w:val="28"/>
          <w:szCs w:val="28"/>
        </w:rPr>
        <w:t xml:space="preserve"> </w:t>
      </w:r>
      <w:r w:rsidR="00636402">
        <w:rPr>
          <w:rFonts w:ascii="Times New Roman" w:hAnsi="Times New Roman" w:cs="Times New Roman"/>
          <w:sz w:val="28"/>
          <w:szCs w:val="28"/>
        </w:rPr>
        <w:t>Порядка</w:t>
      </w:r>
      <w:r>
        <w:rPr>
          <w:rFonts w:ascii="Times New Roman" w:hAnsi="Times New Roman" w:cs="Times New Roman"/>
          <w:sz w:val="28"/>
          <w:szCs w:val="28"/>
        </w:rPr>
        <w:t>, при реорганизации:</w:t>
      </w:r>
    </w:p>
    <w:p w:rsidR="00F77BC7" w:rsidRDefault="00F77BC7" w:rsidP="008810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 учреждения до начала реорганизации.</w:t>
      </w:r>
    </w:p>
    <w:p w:rsidR="00F77BC7" w:rsidRDefault="00F77BC7" w:rsidP="00F77BC7">
      <w:pPr>
        <w:autoSpaceDE w:val="0"/>
        <w:autoSpaceDN w:val="0"/>
        <w:adjustRightInd w:val="0"/>
        <w:spacing w:after="0" w:line="240" w:lineRule="auto"/>
        <w:jc w:val="both"/>
        <w:rPr>
          <w:rFonts w:ascii="Times New Roman" w:hAnsi="Times New Roman" w:cs="Times New Roman"/>
          <w:sz w:val="28"/>
          <w:szCs w:val="28"/>
        </w:rPr>
      </w:pPr>
    </w:p>
    <w:p w:rsidR="00F77BC7" w:rsidRDefault="00C5206F" w:rsidP="00F77BC7">
      <w:pPr>
        <w:autoSpaceDE w:val="0"/>
        <w:autoSpaceDN w:val="0"/>
        <w:adjustRightInd w:val="0"/>
        <w:spacing w:after="0" w:line="240" w:lineRule="auto"/>
        <w:jc w:val="center"/>
        <w:outlineLvl w:val="0"/>
        <w:rPr>
          <w:rFonts w:ascii="Times New Roman" w:hAnsi="Times New Roman" w:cs="Times New Roman"/>
          <w:b/>
          <w:bCs/>
          <w:sz w:val="28"/>
          <w:szCs w:val="28"/>
        </w:rPr>
      </w:pPr>
      <w:bookmarkStart w:id="5" w:name="Par56"/>
      <w:bookmarkEnd w:id="5"/>
      <w:r>
        <w:rPr>
          <w:rFonts w:ascii="Times New Roman" w:hAnsi="Times New Roman" w:cs="Times New Roman"/>
          <w:b/>
          <w:bCs/>
          <w:sz w:val="28"/>
          <w:szCs w:val="28"/>
        </w:rPr>
        <w:t>3.</w:t>
      </w:r>
      <w:r w:rsidR="00F77BC7">
        <w:rPr>
          <w:rFonts w:ascii="Times New Roman" w:hAnsi="Times New Roman" w:cs="Times New Roman"/>
          <w:b/>
          <w:bCs/>
          <w:sz w:val="28"/>
          <w:szCs w:val="28"/>
        </w:rPr>
        <w:t xml:space="preserve"> Формирование обоснований (расчетов) плановых</w:t>
      </w:r>
    </w:p>
    <w:p w:rsidR="00F77BC7" w:rsidRDefault="00F77BC7" w:rsidP="00F77BC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показателей поступлений и выплат</w:t>
      </w:r>
    </w:p>
    <w:p w:rsidR="00F77BC7" w:rsidRDefault="00F77BC7" w:rsidP="00FA3B1C">
      <w:pPr>
        <w:autoSpaceDE w:val="0"/>
        <w:autoSpaceDN w:val="0"/>
        <w:adjustRightInd w:val="0"/>
        <w:spacing w:after="0" w:line="240" w:lineRule="auto"/>
        <w:jc w:val="both"/>
        <w:rPr>
          <w:rFonts w:ascii="Times New Roman" w:hAnsi="Times New Roman" w:cs="Times New Roman"/>
          <w:sz w:val="28"/>
          <w:szCs w:val="28"/>
        </w:rPr>
      </w:pP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8636F">
        <w:rPr>
          <w:rFonts w:ascii="Times New Roman" w:hAnsi="Times New Roman" w:cs="Times New Roman"/>
          <w:sz w:val="28"/>
          <w:szCs w:val="28"/>
        </w:rPr>
        <w:t>3</w:t>
      </w:r>
      <w:r>
        <w:rPr>
          <w:rFonts w:ascii="Times New Roman" w:hAnsi="Times New Roman" w:cs="Times New Roman"/>
          <w:sz w:val="28"/>
          <w:szCs w:val="28"/>
        </w:rPr>
        <w:t>.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A3B1C">
        <w:rPr>
          <w:rFonts w:ascii="Times New Roman" w:hAnsi="Times New Roman" w:cs="Times New Roman"/>
          <w:sz w:val="28"/>
          <w:szCs w:val="28"/>
        </w:rPr>
        <w:t>4</w:t>
      </w:r>
      <w:r>
        <w:rPr>
          <w:rFonts w:ascii="Times New Roman" w:hAnsi="Times New Roman" w:cs="Times New Roman"/>
          <w:sz w:val="28"/>
          <w:szCs w:val="28"/>
        </w:rPr>
        <w:t>. Расчеты доходов формируются:</w:t>
      </w:r>
    </w:p>
    <w:p w:rsidR="00C13EA9" w:rsidRDefault="00F77BC7" w:rsidP="00C13E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по доходам от использования собственности (в том числе доходы в виде арендной платы</w:t>
      </w:r>
      <w:r w:rsidR="0051610F">
        <w:rPr>
          <w:rFonts w:ascii="Times New Roman" w:hAnsi="Times New Roman" w:cs="Times New Roman"/>
          <w:sz w:val="28"/>
          <w:szCs w:val="28"/>
        </w:rPr>
        <w:t>)</w:t>
      </w:r>
      <w:r w:rsidR="00C13EA9">
        <w:rPr>
          <w:rFonts w:ascii="Times New Roman" w:hAnsi="Times New Roman" w:cs="Times New Roman"/>
          <w:sz w:val="28"/>
          <w:szCs w:val="28"/>
        </w:rPr>
        <w:t xml:space="preserve">, платы за сервитут, за исключением платы за сервитут земельных участков, находящихся в государственной или муниципальной собственности, в соответствии с положениями </w:t>
      </w:r>
      <w:hyperlink r:id="rId9" w:history="1">
        <w:r w:rsidR="00C13EA9" w:rsidRPr="00C13EA9">
          <w:rPr>
            <w:rFonts w:ascii="Times New Roman" w:hAnsi="Times New Roman" w:cs="Times New Roman"/>
            <w:sz w:val="28"/>
            <w:szCs w:val="28"/>
          </w:rPr>
          <w:t>пункта 3 статьи 39.25</w:t>
        </w:r>
      </w:hyperlink>
      <w:r w:rsidR="00C13EA9">
        <w:rPr>
          <w:rFonts w:ascii="Times New Roman" w:hAnsi="Times New Roman" w:cs="Times New Roman"/>
          <w:sz w:val="28"/>
          <w:szCs w:val="28"/>
        </w:rPr>
        <w:t xml:space="preserve"> Земельного кодекса Российской Федерации, поступающей и зачисляемой в соответствующие бюджеты бюджетной системы Российской Федерации;</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оказания услуг (выполнения работ) (в том числе в виде субсидии на финансовое обеспечение выполнения государственного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и новорожденным в период родов и в послеродовой период на основании родового сертификата);</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безвозмездных денежных поступлений (в том числе грантов, пожертвований);</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целевых субсидий, а также субсидий на осуществление капитальных вложений;</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563E0F" w:rsidRDefault="00563E0F" w:rsidP="00563E0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563E0F" w:rsidRDefault="00563E0F" w:rsidP="00563E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Расчет доходов в виде возмещения расходов, понесенных в связи с эксплуатацией государственного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sidRPr="0041399B">
        <w:rPr>
          <w:rFonts w:ascii="Times New Roman" w:hAnsi="Times New Roman" w:cs="Times New Roman"/>
          <w:sz w:val="28"/>
          <w:szCs w:val="28"/>
        </w:rPr>
        <w:t>15</w:t>
      </w:r>
      <w:r w:rsidR="00F77BC7">
        <w:rPr>
          <w:rFonts w:ascii="Times New Roman" w:hAnsi="Times New Roman" w:cs="Times New Roman"/>
          <w:sz w:val="28"/>
          <w:szCs w:val="28"/>
        </w:rPr>
        <w:t>. Расчет доходов от оказания услуг (выполнения работ) сверх установленного государственного задания осуществляется исходя из планируемого объема оказания платных услуг (выполнения работ) и их планируемой стоимости.</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доходов от оказания услуг (выполнения работ) в рамках установленного государственного задания в случаях, установленных федеральным законом, осуществляется в соответствии с объемом услуг (работ), установленных государственным заданием, и платой (ценой, тарифом) за указанную услугу (работу).</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sidRPr="0041399B">
        <w:rPr>
          <w:rFonts w:ascii="Times New Roman" w:hAnsi="Times New Roman" w:cs="Times New Roman"/>
          <w:sz w:val="28"/>
          <w:szCs w:val="28"/>
        </w:rPr>
        <w:t>16</w:t>
      </w:r>
      <w:r w:rsidR="00F77BC7">
        <w:rPr>
          <w:rFonts w:ascii="Times New Roman" w:hAnsi="Times New Roman" w:cs="Times New Roman"/>
          <w:sz w:val="28"/>
          <w:szCs w:val="28"/>
        </w:rPr>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w:t>
      </w:r>
      <w:r w:rsidR="00F77BC7">
        <w:rPr>
          <w:rFonts w:ascii="Times New Roman" w:hAnsi="Times New Roman" w:cs="Times New Roman"/>
          <w:sz w:val="28"/>
          <w:szCs w:val="28"/>
        </w:rPr>
        <w:lastRenderedPageBreak/>
        <w:t>плате страхового возмещения при наступлении страхового случая осуществляется в размере, определенном указанными решениями.</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sidRPr="0041399B">
        <w:rPr>
          <w:rFonts w:ascii="Times New Roman" w:hAnsi="Times New Roman" w:cs="Times New Roman"/>
          <w:sz w:val="28"/>
          <w:szCs w:val="28"/>
        </w:rPr>
        <w:t>17</w:t>
      </w:r>
      <w:r w:rsidR="00F77BC7">
        <w:rPr>
          <w:rFonts w:ascii="Times New Roman" w:hAnsi="Times New Roman" w:cs="Times New Roman"/>
          <w:sz w:val="28"/>
          <w:szCs w:val="28"/>
        </w:rPr>
        <w:t xml:space="preserve">.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w:t>
      </w:r>
      <w:r>
        <w:rPr>
          <w:rFonts w:ascii="Times New Roman" w:hAnsi="Times New Roman" w:cs="Times New Roman"/>
          <w:sz w:val="28"/>
          <w:szCs w:val="28"/>
        </w:rPr>
        <w:t>Министерством</w:t>
      </w:r>
      <w:r w:rsidR="00F77BC7">
        <w:rPr>
          <w:rFonts w:ascii="Times New Roman" w:hAnsi="Times New Roman" w:cs="Times New Roman"/>
          <w:sz w:val="28"/>
          <w:szCs w:val="28"/>
        </w:rPr>
        <w:t>.</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F77BC7">
        <w:rPr>
          <w:rFonts w:ascii="Times New Roman" w:hAnsi="Times New Roman" w:cs="Times New Roman"/>
          <w:sz w:val="28"/>
          <w:szCs w:val="28"/>
        </w:rPr>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государственных услуг (выполнения работ).</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F77BC7">
        <w:rPr>
          <w:rFonts w:ascii="Times New Roman" w:hAnsi="Times New Roman" w:cs="Times New Roman"/>
          <w:sz w:val="28"/>
          <w:szCs w:val="28"/>
        </w:rPr>
        <w:t>.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1399B">
        <w:rPr>
          <w:rFonts w:ascii="Times New Roman" w:hAnsi="Times New Roman" w:cs="Times New Roman"/>
          <w:sz w:val="28"/>
          <w:szCs w:val="28"/>
        </w:rPr>
        <w:t>0</w:t>
      </w:r>
      <w:r>
        <w:rPr>
          <w:rFonts w:ascii="Times New Roman" w:hAnsi="Times New Roman" w:cs="Times New Roman"/>
          <w:sz w:val="28"/>
          <w:szCs w:val="28"/>
        </w:rPr>
        <w:t>. Расчет расходов на выплаты компенсационного характера персоналу, за исключением фонда оплаты труда, включает выплаты по возмещению работникам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1399B">
        <w:rPr>
          <w:rFonts w:ascii="Times New Roman" w:hAnsi="Times New Roman" w:cs="Times New Roman"/>
          <w:sz w:val="28"/>
          <w:szCs w:val="28"/>
        </w:rPr>
        <w:t>1</w:t>
      </w:r>
      <w:r>
        <w:rPr>
          <w:rFonts w:ascii="Times New Roman" w:hAnsi="Times New Roman" w:cs="Times New Roman"/>
          <w:sz w:val="28"/>
          <w:szCs w:val="28"/>
        </w:rPr>
        <w:t xml:space="preserve">.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w:t>
      </w:r>
      <w:r>
        <w:rPr>
          <w:rFonts w:ascii="Times New Roman" w:hAnsi="Times New Roman" w:cs="Times New Roman"/>
          <w:sz w:val="28"/>
          <w:szCs w:val="28"/>
        </w:rPr>
        <w:lastRenderedPageBreak/>
        <w:t>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1399B">
        <w:rPr>
          <w:rFonts w:ascii="Times New Roman" w:hAnsi="Times New Roman" w:cs="Times New Roman"/>
          <w:sz w:val="28"/>
          <w:szCs w:val="28"/>
        </w:rPr>
        <w:t>2</w:t>
      </w:r>
      <w:r>
        <w:rPr>
          <w:rFonts w:ascii="Times New Roman" w:hAnsi="Times New Roman" w:cs="Times New Roman"/>
          <w:sz w:val="28"/>
          <w:szCs w:val="28"/>
        </w:rPr>
        <w:t>.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1399B">
        <w:rPr>
          <w:rFonts w:ascii="Times New Roman" w:hAnsi="Times New Roman" w:cs="Times New Roman"/>
          <w:sz w:val="28"/>
          <w:szCs w:val="28"/>
        </w:rPr>
        <w:t>3</w:t>
      </w:r>
      <w:r>
        <w:rPr>
          <w:rFonts w:ascii="Times New Roman" w:hAnsi="Times New Roman" w:cs="Times New Roman"/>
          <w:sz w:val="28"/>
          <w:szCs w:val="28"/>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1399B">
        <w:rPr>
          <w:rFonts w:ascii="Times New Roman" w:hAnsi="Times New Roman" w:cs="Times New Roman"/>
          <w:sz w:val="28"/>
          <w:szCs w:val="28"/>
        </w:rPr>
        <w:t>4</w:t>
      </w:r>
      <w:r>
        <w:rPr>
          <w:rFonts w:ascii="Times New Roman" w:hAnsi="Times New Roman" w:cs="Times New Roman"/>
          <w:sz w:val="28"/>
          <w:szCs w:val="28"/>
        </w:rPr>
        <w:t>.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F77BC7">
        <w:rPr>
          <w:rFonts w:ascii="Times New Roman" w:hAnsi="Times New Roman" w:cs="Times New Roman"/>
          <w:sz w:val="28"/>
          <w:szCs w:val="28"/>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F77BC7">
        <w:rPr>
          <w:rFonts w:ascii="Times New Roman" w:hAnsi="Times New Roman" w:cs="Times New Roman"/>
          <w:sz w:val="28"/>
          <w:szCs w:val="28"/>
        </w:rPr>
        <w:t xml:space="preserve">. Расчет расходов (за исключением расходов на закупку товаров, работ, услуг) осуществляется раздельно по источникам их финансового обеспечения в случае принятия </w:t>
      </w:r>
      <w:r>
        <w:rPr>
          <w:rFonts w:ascii="Times New Roman" w:hAnsi="Times New Roman" w:cs="Times New Roman"/>
          <w:sz w:val="28"/>
          <w:szCs w:val="28"/>
        </w:rPr>
        <w:t>Министерством</w:t>
      </w:r>
      <w:r w:rsidR="00F77BC7">
        <w:rPr>
          <w:rFonts w:ascii="Times New Roman" w:hAnsi="Times New Roman" w:cs="Times New Roman"/>
          <w:sz w:val="28"/>
          <w:szCs w:val="28"/>
        </w:rPr>
        <w:t xml:space="preserve"> решения о планировании указанных выплат раздельно по источникам их финансового обеспечения.</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bookmarkStart w:id="6" w:name="Par90"/>
      <w:bookmarkEnd w:id="6"/>
      <w:r>
        <w:rPr>
          <w:rFonts w:ascii="Times New Roman" w:hAnsi="Times New Roman" w:cs="Times New Roman"/>
          <w:sz w:val="28"/>
          <w:szCs w:val="28"/>
        </w:rPr>
        <w:t>27</w:t>
      </w:r>
      <w:r w:rsidR="00F77BC7">
        <w:rPr>
          <w:rFonts w:ascii="Times New Roman" w:hAnsi="Times New Roman" w:cs="Times New Roman"/>
          <w:sz w:val="28"/>
          <w:szCs w:val="28"/>
        </w:rPr>
        <w:t>.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F77BC7">
        <w:rPr>
          <w:rFonts w:ascii="Times New Roman" w:hAnsi="Times New Roman" w:cs="Times New Roman"/>
          <w:sz w:val="28"/>
          <w:szCs w:val="28"/>
        </w:rPr>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F77BC7" w:rsidRDefault="0041399B"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F77BC7">
        <w:rPr>
          <w:rFonts w:ascii="Times New Roman" w:hAnsi="Times New Roman" w:cs="Times New Roman"/>
          <w:sz w:val="28"/>
          <w:szCs w:val="28"/>
        </w:rPr>
        <w:t xml:space="preserve">.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w:t>
      </w:r>
      <w:r w:rsidR="00F77BC7">
        <w:rPr>
          <w:rFonts w:ascii="Times New Roman" w:hAnsi="Times New Roman" w:cs="Times New Roman"/>
          <w:sz w:val="28"/>
          <w:szCs w:val="28"/>
        </w:rPr>
        <w:lastRenderedPageBreak/>
        <w:t>планового потребления услуг и затраты на транспортировку топлива (при наличии).</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1399B">
        <w:rPr>
          <w:rFonts w:ascii="Times New Roman" w:hAnsi="Times New Roman" w:cs="Times New Roman"/>
          <w:sz w:val="28"/>
          <w:szCs w:val="28"/>
        </w:rPr>
        <w:t>0</w:t>
      </w:r>
      <w:r>
        <w:rPr>
          <w:rFonts w:ascii="Times New Roman" w:hAnsi="Times New Roman" w:cs="Times New Roman"/>
          <w:sz w:val="28"/>
          <w:szCs w:val="28"/>
        </w:rPr>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1399B">
        <w:rPr>
          <w:rFonts w:ascii="Times New Roman" w:hAnsi="Times New Roman" w:cs="Times New Roman"/>
          <w:sz w:val="28"/>
          <w:szCs w:val="28"/>
        </w:rPr>
        <w:t>1</w:t>
      </w:r>
      <w:r>
        <w:rPr>
          <w:rFonts w:ascii="Times New Roman" w:hAnsi="Times New Roman" w:cs="Times New Roman"/>
          <w:sz w:val="28"/>
          <w:szCs w:val="28"/>
        </w:rPr>
        <w:t>.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1399B">
        <w:rPr>
          <w:rFonts w:ascii="Times New Roman" w:hAnsi="Times New Roman" w:cs="Times New Roman"/>
          <w:sz w:val="28"/>
          <w:szCs w:val="28"/>
        </w:rPr>
        <w:t>2</w:t>
      </w:r>
      <w:r>
        <w:rPr>
          <w:rFonts w:ascii="Times New Roman" w:hAnsi="Times New Roman" w:cs="Times New Roman"/>
          <w:sz w:val="28"/>
          <w:szCs w:val="28"/>
        </w:rPr>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bookmarkStart w:id="7" w:name="Par96"/>
      <w:bookmarkEnd w:id="7"/>
      <w:r>
        <w:rPr>
          <w:rFonts w:ascii="Times New Roman" w:hAnsi="Times New Roman" w:cs="Times New Roman"/>
          <w:sz w:val="28"/>
          <w:szCs w:val="28"/>
        </w:rPr>
        <w:t>3</w:t>
      </w:r>
      <w:r w:rsidR="00D81AC4">
        <w:rPr>
          <w:rFonts w:ascii="Times New Roman" w:hAnsi="Times New Roman" w:cs="Times New Roman"/>
          <w:sz w:val="28"/>
          <w:szCs w:val="28"/>
        </w:rPr>
        <w:t>3</w:t>
      </w:r>
      <w:r>
        <w:rPr>
          <w:rFonts w:ascii="Times New Roman" w:hAnsi="Times New Roman" w:cs="Times New Roman"/>
          <w:sz w:val="28"/>
          <w:szCs w:val="28"/>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81AC4">
        <w:rPr>
          <w:rFonts w:ascii="Times New Roman" w:hAnsi="Times New Roman" w:cs="Times New Roman"/>
          <w:sz w:val="28"/>
          <w:szCs w:val="28"/>
        </w:rPr>
        <w:t>4</w:t>
      </w:r>
      <w:r>
        <w:rPr>
          <w:rFonts w:ascii="Times New Roman" w:hAnsi="Times New Roman" w:cs="Times New Roman"/>
          <w:sz w:val="28"/>
          <w:szCs w:val="28"/>
        </w:rPr>
        <w:t xml:space="preserve">.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ar90" w:history="1">
        <w:r w:rsidRPr="00D81AC4">
          <w:rPr>
            <w:rFonts w:ascii="Times New Roman" w:hAnsi="Times New Roman" w:cs="Times New Roman"/>
            <w:sz w:val="28"/>
            <w:szCs w:val="28"/>
          </w:rPr>
          <w:t xml:space="preserve">пунктах </w:t>
        </w:r>
      </w:hyperlink>
      <w:r w:rsidR="00D81AC4" w:rsidRPr="00D81AC4">
        <w:rPr>
          <w:rFonts w:ascii="Times New Roman" w:hAnsi="Times New Roman" w:cs="Times New Roman"/>
          <w:sz w:val="28"/>
          <w:szCs w:val="28"/>
        </w:rPr>
        <w:t>27</w:t>
      </w:r>
      <w:r w:rsidRPr="00D81AC4">
        <w:rPr>
          <w:rFonts w:ascii="Times New Roman" w:hAnsi="Times New Roman" w:cs="Times New Roman"/>
          <w:sz w:val="28"/>
          <w:szCs w:val="28"/>
        </w:rPr>
        <w:t xml:space="preserve"> - </w:t>
      </w:r>
      <w:hyperlink w:anchor="Par96" w:history="1">
        <w:r w:rsidRPr="00D81AC4">
          <w:rPr>
            <w:rFonts w:ascii="Times New Roman" w:hAnsi="Times New Roman" w:cs="Times New Roman"/>
            <w:sz w:val="28"/>
            <w:szCs w:val="28"/>
          </w:rPr>
          <w:t>3</w:t>
        </w:r>
      </w:hyperlink>
      <w:r w:rsidR="00D81AC4" w:rsidRPr="00D81AC4">
        <w:rPr>
          <w:rFonts w:ascii="Times New Roman" w:hAnsi="Times New Roman" w:cs="Times New Roman"/>
          <w:sz w:val="28"/>
          <w:szCs w:val="28"/>
        </w:rPr>
        <w:t>3</w:t>
      </w:r>
      <w:r w:rsidRPr="00D81AC4">
        <w:rPr>
          <w:rFonts w:ascii="Times New Roman" w:hAnsi="Times New Roman" w:cs="Times New Roman"/>
          <w:sz w:val="28"/>
          <w:szCs w:val="28"/>
        </w:rPr>
        <w:t xml:space="preserve"> </w:t>
      </w:r>
      <w:r w:rsidR="00D81AC4">
        <w:rPr>
          <w:rFonts w:ascii="Times New Roman" w:hAnsi="Times New Roman" w:cs="Times New Roman"/>
          <w:sz w:val="28"/>
          <w:szCs w:val="28"/>
        </w:rPr>
        <w:t>Порядка</w:t>
      </w:r>
      <w:r>
        <w:rPr>
          <w:rFonts w:ascii="Times New Roman" w:hAnsi="Times New Roman" w:cs="Times New Roman"/>
          <w:sz w:val="28"/>
          <w:szCs w:val="28"/>
        </w:rPr>
        <w:t>,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F77BC7" w:rsidRDefault="00D81AC4"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F77BC7">
        <w:rPr>
          <w:rFonts w:ascii="Times New Roman" w:hAnsi="Times New Roman" w:cs="Times New Roman"/>
          <w:sz w:val="28"/>
          <w:szCs w:val="28"/>
        </w:rPr>
        <w:t>.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F77BC7" w:rsidRDefault="00D81AC4"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36</w:t>
      </w:r>
      <w:r w:rsidR="00F77BC7">
        <w:rPr>
          <w:rFonts w:ascii="Times New Roman" w:hAnsi="Times New Roman" w:cs="Times New Roman"/>
          <w:sz w:val="28"/>
          <w:szCs w:val="28"/>
        </w:rPr>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F77BC7" w:rsidRDefault="00012538"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F77BC7">
        <w:rPr>
          <w:rFonts w:ascii="Times New Roman" w:hAnsi="Times New Roman" w:cs="Times New Roman"/>
          <w:sz w:val="28"/>
          <w:szCs w:val="28"/>
        </w:rPr>
        <w:t>. Расчеты расходов на закупку товаров, работ, услуг должны соответствовать в части планируемых к заключению контрактов (договоров):</w:t>
      </w:r>
    </w:p>
    <w:p w:rsidR="00F77BC7" w:rsidRDefault="00F77BC7" w:rsidP="0041399B">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w:t>
      </w:r>
      <w:hyperlink r:id="rId10" w:history="1">
        <w:r w:rsidRPr="00012538">
          <w:rPr>
            <w:rFonts w:ascii="Times New Roman" w:hAnsi="Times New Roman" w:cs="Times New Roman"/>
            <w:sz w:val="28"/>
            <w:szCs w:val="28"/>
          </w:rPr>
          <w:t>законом</w:t>
        </w:r>
      </w:hyperlink>
      <w:r>
        <w:rPr>
          <w:rFonts w:ascii="Times New Roman" w:hAnsi="Times New Roman" w:cs="Times New Roman"/>
          <w:sz w:val="28"/>
          <w:szCs w:val="28"/>
        </w:rPr>
        <w:t xml:space="preserve"> от </w:t>
      </w:r>
      <w:r w:rsidR="00012538">
        <w:rPr>
          <w:rFonts w:ascii="Times New Roman" w:hAnsi="Times New Roman" w:cs="Times New Roman"/>
          <w:sz w:val="28"/>
          <w:szCs w:val="28"/>
        </w:rPr>
        <w:t>0</w:t>
      </w:r>
      <w:r>
        <w:rPr>
          <w:rFonts w:ascii="Times New Roman" w:hAnsi="Times New Roman" w:cs="Times New Roman"/>
          <w:sz w:val="28"/>
          <w:szCs w:val="28"/>
        </w:rPr>
        <w:t>5</w:t>
      </w:r>
      <w:r w:rsidR="00012538">
        <w:rPr>
          <w:rFonts w:ascii="Times New Roman" w:hAnsi="Times New Roman" w:cs="Times New Roman"/>
          <w:sz w:val="28"/>
          <w:szCs w:val="28"/>
        </w:rPr>
        <w:t>.04.</w:t>
      </w:r>
      <w:r>
        <w:rPr>
          <w:rFonts w:ascii="Times New Roman" w:hAnsi="Times New Roman" w:cs="Times New Roman"/>
          <w:sz w:val="28"/>
          <w:szCs w:val="28"/>
        </w:rPr>
        <w:t xml:space="preserve">2013 </w:t>
      </w:r>
      <w:r w:rsidR="00012538">
        <w:rPr>
          <w:rFonts w:ascii="Times New Roman" w:hAnsi="Times New Roman" w:cs="Times New Roman"/>
          <w:sz w:val="28"/>
          <w:szCs w:val="28"/>
        </w:rPr>
        <w:t>№</w:t>
      </w:r>
      <w:r>
        <w:rPr>
          <w:rFonts w:ascii="Times New Roman" w:hAnsi="Times New Roman" w:cs="Times New Roman"/>
          <w:sz w:val="28"/>
          <w:szCs w:val="28"/>
        </w:rPr>
        <w:t xml:space="preserve"> 44-ФЗ </w:t>
      </w:r>
      <w:r w:rsidR="00012538">
        <w:rPr>
          <w:rFonts w:ascii="Times New Roman" w:hAnsi="Times New Roman" w:cs="Times New Roman"/>
          <w:sz w:val="28"/>
          <w:szCs w:val="28"/>
        </w:rPr>
        <w:t>«</w:t>
      </w:r>
      <w:r>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012538">
        <w:rPr>
          <w:rFonts w:ascii="Times New Roman" w:hAnsi="Times New Roman" w:cs="Times New Roman"/>
          <w:sz w:val="28"/>
          <w:szCs w:val="28"/>
        </w:rPr>
        <w:t>»</w:t>
      </w:r>
      <w:r>
        <w:rPr>
          <w:rFonts w:ascii="Times New Roman" w:hAnsi="Times New Roman" w:cs="Times New Roman"/>
          <w:sz w:val="28"/>
          <w:szCs w:val="28"/>
        </w:rPr>
        <w:t>;</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1" w:history="1">
        <w:r w:rsidRPr="00012538">
          <w:rPr>
            <w:rFonts w:ascii="Times New Roman" w:hAnsi="Times New Roman" w:cs="Times New Roman"/>
            <w:sz w:val="28"/>
            <w:szCs w:val="28"/>
          </w:rPr>
          <w:t>законом</w:t>
        </w:r>
      </w:hyperlink>
      <w:r>
        <w:rPr>
          <w:rFonts w:ascii="Times New Roman" w:hAnsi="Times New Roman" w:cs="Times New Roman"/>
          <w:sz w:val="28"/>
          <w:szCs w:val="28"/>
        </w:rPr>
        <w:t xml:space="preserve"> от 18</w:t>
      </w:r>
      <w:r w:rsidR="00012538">
        <w:rPr>
          <w:rFonts w:ascii="Times New Roman" w:hAnsi="Times New Roman" w:cs="Times New Roman"/>
          <w:sz w:val="28"/>
          <w:szCs w:val="28"/>
        </w:rPr>
        <w:t>.07.</w:t>
      </w:r>
      <w:r>
        <w:rPr>
          <w:rFonts w:ascii="Times New Roman" w:hAnsi="Times New Roman" w:cs="Times New Roman"/>
          <w:sz w:val="28"/>
          <w:szCs w:val="28"/>
        </w:rPr>
        <w:t xml:space="preserve">2011 </w:t>
      </w:r>
      <w:r w:rsidR="00012538">
        <w:rPr>
          <w:rFonts w:ascii="Times New Roman" w:hAnsi="Times New Roman" w:cs="Times New Roman"/>
          <w:sz w:val="28"/>
          <w:szCs w:val="28"/>
        </w:rPr>
        <w:t>№ 223-ФЗ «</w:t>
      </w:r>
      <w:r>
        <w:rPr>
          <w:rFonts w:ascii="Times New Roman" w:hAnsi="Times New Roman" w:cs="Times New Roman"/>
          <w:sz w:val="28"/>
          <w:szCs w:val="28"/>
        </w:rPr>
        <w:t>О закупках товаров, работ, услуг отдельными видами юридических лиц</w:t>
      </w:r>
      <w:r w:rsidR="00012538">
        <w:rPr>
          <w:rFonts w:ascii="Times New Roman" w:hAnsi="Times New Roman" w:cs="Times New Roman"/>
          <w:sz w:val="28"/>
          <w:szCs w:val="28"/>
        </w:rPr>
        <w:t>»</w:t>
      </w:r>
      <w:r>
        <w:rPr>
          <w:rFonts w:ascii="Times New Roman" w:hAnsi="Times New Roman" w:cs="Times New Roman"/>
          <w:sz w:val="28"/>
          <w:szCs w:val="28"/>
        </w:rPr>
        <w:t>.</w:t>
      </w:r>
    </w:p>
    <w:p w:rsidR="00F77BC7" w:rsidRDefault="00012538"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F77BC7">
        <w:rPr>
          <w:rFonts w:ascii="Times New Roman" w:hAnsi="Times New Roman" w:cs="Times New Roman"/>
          <w:sz w:val="28"/>
          <w:szCs w:val="28"/>
        </w:rPr>
        <w:t>. Расчет расходов на осуществление капитальных вложений:</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F77BC7" w:rsidRDefault="00012538"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F77BC7">
        <w:rPr>
          <w:rFonts w:ascii="Times New Roman" w:hAnsi="Times New Roman" w:cs="Times New Roman"/>
          <w:sz w:val="28"/>
          <w:szCs w:val="28"/>
        </w:rPr>
        <w:t xml:space="preserve">. Расчеты расходов, связанных с выполнением учреждением государственного задания, могут осуществляться с превышением нормативных затрат, определенных в порядке, установленном </w:t>
      </w:r>
      <w:r w:rsidR="005C3AE9">
        <w:rPr>
          <w:rFonts w:ascii="Times New Roman" w:hAnsi="Times New Roman" w:cs="Times New Roman"/>
          <w:sz w:val="28"/>
          <w:szCs w:val="28"/>
        </w:rPr>
        <w:t>Постановлением Правительства Камчатского края</w:t>
      </w:r>
      <w:r w:rsidR="00F77BC7">
        <w:rPr>
          <w:rFonts w:ascii="Times New Roman" w:hAnsi="Times New Roman" w:cs="Times New Roman"/>
          <w:sz w:val="28"/>
          <w:szCs w:val="28"/>
        </w:rPr>
        <w:t>, в пределах общего объема средств субсидии на финансовое обеспечение выполнения государственного задания.</w:t>
      </w:r>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C40897">
        <w:rPr>
          <w:rFonts w:ascii="Times New Roman" w:hAnsi="Times New Roman" w:cs="Times New Roman"/>
          <w:sz w:val="28"/>
          <w:szCs w:val="28"/>
        </w:rPr>
        <w:t>0</w:t>
      </w:r>
      <w:r>
        <w:rPr>
          <w:rFonts w:ascii="Times New Roman" w:hAnsi="Times New Roman" w:cs="Times New Roman"/>
          <w:sz w:val="28"/>
          <w:szCs w:val="28"/>
        </w:rPr>
        <w:t>.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F77BC7" w:rsidRDefault="00F77BC7" w:rsidP="00F77BC7">
      <w:pPr>
        <w:autoSpaceDE w:val="0"/>
        <w:autoSpaceDN w:val="0"/>
        <w:adjustRightInd w:val="0"/>
        <w:spacing w:after="0" w:line="240" w:lineRule="auto"/>
        <w:jc w:val="both"/>
        <w:rPr>
          <w:rFonts w:ascii="Times New Roman" w:hAnsi="Times New Roman" w:cs="Times New Roman"/>
          <w:sz w:val="28"/>
          <w:szCs w:val="28"/>
        </w:rPr>
      </w:pPr>
    </w:p>
    <w:p w:rsidR="00F77BC7" w:rsidRDefault="00B013C8" w:rsidP="00F77BC7">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4</w:t>
      </w:r>
      <w:r w:rsidR="00F77BC7">
        <w:rPr>
          <w:rFonts w:ascii="Times New Roman" w:hAnsi="Times New Roman" w:cs="Times New Roman"/>
          <w:b/>
          <w:bCs/>
          <w:sz w:val="28"/>
          <w:szCs w:val="28"/>
        </w:rPr>
        <w:t>. Требования к утверждению Плана</w:t>
      </w:r>
    </w:p>
    <w:p w:rsidR="00F77BC7" w:rsidRDefault="00F77BC7" w:rsidP="00C40897">
      <w:pPr>
        <w:autoSpaceDE w:val="0"/>
        <w:autoSpaceDN w:val="0"/>
        <w:adjustRightInd w:val="0"/>
        <w:spacing w:after="0" w:line="240" w:lineRule="auto"/>
        <w:jc w:val="both"/>
        <w:rPr>
          <w:rFonts w:ascii="Times New Roman" w:hAnsi="Times New Roman" w:cs="Times New Roman"/>
          <w:sz w:val="28"/>
          <w:szCs w:val="28"/>
        </w:rPr>
      </w:pPr>
    </w:p>
    <w:p w:rsidR="00E60200" w:rsidRPr="007C1746" w:rsidRDefault="00E60200" w:rsidP="00B854FB">
      <w:pPr>
        <w:autoSpaceDE w:val="0"/>
        <w:autoSpaceDN w:val="0"/>
        <w:adjustRightInd w:val="0"/>
        <w:spacing w:after="0" w:line="240" w:lineRule="auto"/>
        <w:ind w:firstLine="709"/>
        <w:jc w:val="both"/>
        <w:rPr>
          <w:rFonts w:ascii="Times New Roman" w:hAnsi="Times New Roman" w:cs="Times New Roman"/>
          <w:sz w:val="28"/>
          <w:szCs w:val="28"/>
        </w:rPr>
      </w:pPr>
      <w:r w:rsidRPr="007C1746">
        <w:rPr>
          <w:rFonts w:ascii="Times New Roman" w:hAnsi="Times New Roman" w:cs="Times New Roman"/>
          <w:sz w:val="28"/>
          <w:szCs w:val="28"/>
        </w:rPr>
        <w:t xml:space="preserve">41. Проект Плана учреждения на очередной финансовый год и плановый период представляется в Министерство не позднее </w:t>
      </w:r>
      <w:r w:rsidR="007C1746" w:rsidRPr="007C1746">
        <w:rPr>
          <w:rFonts w:ascii="Times New Roman" w:hAnsi="Times New Roman" w:cs="Times New Roman"/>
          <w:sz w:val="28"/>
          <w:szCs w:val="28"/>
        </w:rPr>
        <w:t>25</w:t>
      </w:r>
      <w:r w:rsidRPr="007C1746">
        <w:rPr>
          <w:rFonts w:ascii="Times New Roman" w:hAnsi="Times New Roman" w:cs="Times New Roman"/>
          <w:sz w:val="28"/>
          <w:szCs w:val="28"/>
        </w:rPr>
        <w:t xml:space="preserve"> декабря текущего года</w:t>
      </w:r>
      <w:r w:rsidR="005C3AE9" w:rsidRPr="007C1746">
        <w:rPr>
          <w:rFonts w:ascii="Times New Roman" w:hAnsi="Times New Roman" w:cs="Times New Roman"/>
          <w:sz w:val="28"/>
          <w:szCs w:val="28"/>
        </w:rPr>
        <w:t>.</w:t>
      </w:r>
    </w:p>
    <w:p w:rsidR="00F77BC7" w:rsidRPr="007C1746"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bookmarkStart w:id="8" w:name="Par111"/>
      <w:bookmarkEnd w:id="8"/>
      <w:r w:rsidRPr="007C1746">
        <w:rPr>
          <w:rFonts w:ascii="Times New Roman" w:hAnsi="Times New Roman" w:cs="Times New Roman"/>
          <w:sz w:val="28"/>
          <w:szCs w:val="28"/>
        </w:rPr>
        <w:lastRenderedPageBreak/>
        <w:t>4</w:t>
      </w:r>
      <w:r w:rsidR="00E60200" w:rsidRPr="007C1746">
        <w:rPr>
          <w:rFonts w:ascii="Times New Roman" w:hAnsi="Times New Roman" w:cs="Times New Roman"/>
          <w:sz w:val="28"/>
          <w:szCs w:val="28"/>
        </w:rPr>
        <w:t>2</w:t>
      </w:r>
      <w:r w:rsidRPr="007C1746">
        <w:rPr>
          <w:rFonts w:ascii="Times New Roman" w:hAnsi="Times New Roman" w:cs="Times New Roman"/>
          <w:sz w:val="28"/>
          <w:szCs w:val="28"/>
        </w:rPr>
        <w:t xml:space="preserve">. План государственного бюджетного учреждения </w:t>
      </w:r>
      <w:r w:rsidR="00155417" w:rsidRPr="007C1746">
        <w:rPr>
          <w:rFonts w:ascii="Times New Roman" w:hAnsi="Times New Roman" w:cs="Times New Roman"/>
          <w:sz w:val="28"/>
          <w:szCs w:val="28"/>
        </w:rPr>
        <w:t xml:space="preserve">(План с учетом изменений) </w:t>
      </w:r>
      <w:r w:rsidRPr="007C1746">
        <w:rPr>
          <w:rFonts w:ascii="Times New Roman" w:hAnsi="Times New Roman" w:cs="Times New Roman"/>
          <w:sz w:val="28"/>
          <w:szCs w:val="28"/>
        </w:rPr>
        <w:t xml:space="preserve">утверждается </w:t>
      </w:r>
      <w:r w:rsidR="00155417" w:rsidRPr="007C1746">
        <w:rPr>
          <w:rFonts w:ascii="Times New Roman" w:hAnsi="Times New Roman" w:cs="Times New Roman"/>
          <w:sz w:val="28"/>
          <w:szCs w:val="28"/>
        </w:rPr>
        <w:t xml:space="preserve">Министром образования Камчатского края или </w:t>
      </w:r>
      <w:r w:rsidRPr="007C1746">
        <w:rPr>
          <w:rFonts w:ascii="Times New Roman" w:hAnsi="Times New Roman" w:cs="Times New Roman"/>
          <w:sz w:val="28"/>
          <w:szCs w:val="28"/>
        </w:rPr>
        <w:t xml:space="preserve">уполномоченным </w:t>
      </w:r>
      <w:r w:rsidR="00155417" w:rsidRPr="007C1746">
        <w:rPr>
          <w:rFonts w:ascii="Times New Roman" w:hAnsi="Times New Roman" w:cs="Times New Roman"/>
          <w:sz w:val="28"/>
          <w:szCs w:val="28"/>
        </w:rPr>
        <w:t xml:space="preserve">им </w:t>
      </w:r>
      <w:r w:rsidRPr="007C1746">
        <w:rPr>
          <w:rFonts w:ascii="Times New Roman" w:hAnsi="Times New Roman" w:cs="Times New Roman"/>
          <w:sz w:val="28"/>
          <w:szCs w:val="28"/>
        </w:rPr>
        <w:t>лицом</w:t>
      </w:r>
      <w:r w:rsidR="00420023" w:rsidRPr="007C1746">
        <w:rPr>
          <w:rFonts w:ascii="Times New Roman" w:hAnsi="Times New Roman" w:cs="Times New Roman"/>
          <w:sz w:val="28"/>
          <w:szCs w:val="28"/>
        </w:rPr>
        <w:t xml:space="preserve"> не позднее 1 февраля очередного финансового года.</w:t>
      </w:r>
      <w:r w:rsidR="00155417" w:rsidRPr="007C1746">
        <w:rPr>
          <w:rFonts w:ascii="Times New Roman" w:hAnsi="Times New Roman" w:cs="Times New Roman"/>
          <w:sz w:val="28"/>
          <w:szCs w:val="28"/>
        </w:rPr>
        <w:t xml:space="preserve"> </w:t>
      </w:r>
    </w:p>
    <w:p w:rsidR="00F77BC7" w:rsidRDefault="00155417" w:rsidP="00B854FB">
      <w:pPr>
        <w:autoSpaceDE w:val="0"/>
        <w:autoSpaceDN w:val="0"/>
        <w:adjustRightInd w:val="0"/>
        <w:spacing w:after="0" w:line="240" w:lineRule="auto"/>
        <w:ind w:firstLine="709"/>
        <w:jc w:val="both"/>
        <w:rPr>
          <w:rFonts w:ascii="Times New Roman" w:hAnsi="Times New Roman" w:cs="Times New Roman"/>
          <w:sz w:val="28"/>
          <w:szCs w:val="28"/>
        </w:rPr>
      </w:pPr>
      <w:r w:rsidRPr="007C1746">
        <w:rPr>
          <w:rFonts w:ascii="Times New Roman" w:hAnsi="Times New Roman" w:cs="Times New Roman"/>
          <w:sz w:val="28"/>
          <w:szCs w:val="28"/>
        </w:rPr>
        <w:t>4</w:t>
      </w:r>
      <w:r w:rsidR="00E60200" w:rsidRPr="007C1746">
        <w:rPr>
          <w:rFonts w:ascii="Times New Roman" w:hAnsi="Times New Roman" w:cs="Times New Roman"/>
          <w:sz w:val="28"/>
          <w:szCs w:val="28"/>
        </w:rPr>
        <w:t>3</w:t>
      </w:r>
      <w:r w:rsidRPr="007C1746">
        <w:rPr>
          <w:rFonts w:ascii="Times New Roman" w:hAnsi="Times New Roman" w:cs="Times New Roman"/>
          <w:sz w:val="28"/>
          <w:szCs w:val="28"/>
        </w:rPr>
        <w:t xml:space="preserve">. </w:t>
      </w:r>
      <w:r w:rsidR="00F77BC7" w:rsidRPr="007C1746">
        <w:rPr>
          <w:rFonts w:ascii="Times New Roman" w:hAnsi="Times New Roman" w:cs="Times New Roman"/>
          <w:sz w:val="28"/>
          <w:szCs w:val="28"/>
        </w:rPr>
        <w:t xml:space="preserve">План государственного автономного учреждения </w:t>
      </w:r>
      <w:r w:rsidRPr="007C1746">
        <w:rPr>
          <w:rFonts w:ascii="Times New Roman" w:hAnsi="Times New Roman" w:cs="Times New Roman"/>
          <w:sz w:val="28"/>
          <w:szCs w:val="28"/>
        </w:rPr>
        <w:t xml:space="preserve">(План с учетом изменений) </w:t>
      </w:r>
      <w:r w:rsidR="00F77BC7" w:rsidRPr="007C1746">
        <w:rPr>
          <w:rFonts w:ascii="Times New Roman" w:hAnsi="Times New Roman" w:cs="Times New Roman"/>
          <w:sz w:val="28"/>
          <w:szCs w:val="28"/>
        </w:rPr>
        <w:t xml:space="preserve">утверждается руководителем автономного учреждения </w:t>
      </w:r>
      <w:r w:rsidR="007C1746" w:rsidRPr="007C1746">
        <w:rPr>
          <w:rFonts w:ascii="Times New Roman" w:hAnsi="Times New Roman" w:cs="Times New Roman"/>
          <w:sz w:val="28"/>
          <w:szCs w:val="28"/>
        </w:rPr>
        <w:t xml:space="preserve">после рассмотрения проекта Плана </w:t>
      </w:r>
      <w:r w:rsidR="00F77BC7" w:rsidRPr="007C1746">
        <w:rPr>
          <w:rFonts w:ascii="Times New Roman" w:hAnsi="Times New Roman" w:cs="Times New Roman"/>
          <w:sz w:val="28"/>
          <w:szCs w:val="28"/>
        </w:rPr>
        <w:t>наблюдательн</w:t>
      </w:r>
      <w:r w:rsidR="007C1746" w:rsidRPr="007C1746">
        <w:rPr>
          <w:rFonts w:ascii="Times New Roman" w:hAnsi="Times New Roman" w:cs="Times New Roman"/>
          <w:sz w:val="28"/>
          <w:szCs w:val="28"/>
        </w:rPr>
        <w:t>ым</w:t>
      </w:r>
      <w:r w:rsidR="00F77BC7" w:rsidRPr="007C1746">
        <w:rPr>
          <w:rFonts w:ascii="Times New Roman" w:hAnsi="Times New Roman" w:cs="Times New Roman"/>
          <w:sz w:val="28"/>
          <w:szCs w:val="28"/>
        </w:rPr>
        <w:t xml:space="preserve"> совет</w:t>
      </w:r>
      <w:r w:rsidR="007C1746" w:rsidRPr="007C1746">
        <w:rPr>
          <w:rFonts w:ascii="Times New Roman" w:hAnsi="Times New Roman" w:cs="Times New Roman"/>
          <w:sz w:val="28"/>
          <w:szCs w:val="28"/>
        </w:rPr>
        <w:t>ом</w:t>
      </w:r>
      <w:r w:rsidR="00F77BC7" w:rsidRPr="007C1746">
        <w:rPr>
          <w:rFonts w:ascii="Times New Roman" w:hAnsi="Times New Roman" w:cs="Times New Roman"/>
          <w:sz w:val="28"/>
          <w:szCs w:val="28"/>
        </w:rPr>
        <w:t xml:space="preserve"> автономного учреждения</w:t>
      </w:r>
      <w:r w:rsidR="007C1746" w:rsidRPr="007C1746">
        <w:rPr>
          <w:rFonts w:ascii="Times New Roman" w:hAnsi="Times New Roman" w:cs="Times New Roman"/>
          <w:sz w:val="28"/>
          <w:szCs w:val="28"/>
        </w:rPr>
        <w:t xml:space="preserve"> </w:t>
      </w:r>
      <w:r w:rsidR="007C1746" w:rsidRPr="007C1746">
        <w:rPr>
          <w:rFonts w:ascii="Times New Roman" w:hAnsi="Times New Roman" w:cs="Times New Roman"/>
          <w:sz w:val="28"/>
          <w:szCs w:val="28"/>
        </w:rPr>
        <w:t>не позднее 1 февраля очередного финансового года</w:t>
      </w:r>
      <w:r w:rsidR="00F77BC7" w:rsidRPr="007C1746">
        <w:rPr>
          <w:rFonts w:ascii="Times New Roman" w:hAnsi="Times New Roman" w:cs="Times New Roman"/>
          <w:sz w:val="28"/>
          <w:szCs w:val="28"/>
        </w:rPr>
        <w:t>.</w:t>
      </w:r>
      <w:bookmarkStart w:id="9" w:name="_GoBack"/>
      <w:bookmarkEnd w:id="9"/>
    </w:p>
    <w:p w:rsidR="00F77BC7" w:rsidRDefault="00F77BC7" w:rsidP="00B854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60200">
        <w:rPr>
          <w:rFonts w:ascii="Times New Roman" w:hAnsi="Times New Roman" w:cs="Times New Roman"/>
          <w:sz w:val="28"/>
          <w:szCs w:val="28"/>
        </w:rPr>
        <w:t>4</w:t>
      </w:r>
      <w:r>
        <w:rPr>
          <w:rFonts w:ascii="Times New Roman" w:hAnsi="Times New Roman" w:cs="Times New Roman"/>
          <w:sz w:val="28"/>
          <w:szCs w:val="28"/>
        </w:rPr>
        <w:t>.</w:t>
      </w:r>
      <w:r w:rsidR="00420023">
        <w:rPr>
          <w:rFonts w:ascii="Times New Roman" w:hAnsi="Times New Roman" w:cs="Times New Roman"/>
          <w:sz w:val="28"/>
          <w:szCs w:val="28"/>
        </w:rPr>
        <w:t xml:space="preserve"> У</w:t>
      </w:r>
      <w:r>
        <w:rPr>
          <w:rFonts w:ascii="Times New Roman" w:hAnsi="Times New Roman" w:cs="Times New Roman"/>
          <w:sz w:val="28"/>
          <w:szCs w:val="28"/>
        </w:rPr>
        <w:t>чреждение,</w:t>
      </w:r>
      <w:r w:rsidR="00420023">
        <w:rPr>
          <w:rFonts w:ascii="Times New Roman" w:hAnsi="Times New Roman" w:cs="Times New Roman"/>
          <w:sz w:val="28"/>
          <w:szCs w:val="28"/>
        </w:rPr>
        <w:t xml:space="preserve"> </w:t>
      </w:r>
      <w:r>
        <w:rPr>
          <w:rFonts w:ascii="Times New Roman" w:hAnsi="Times New Roman" w:cs="Times New Roman"/>
          <w:sz w:val="28"/>
          <w:szCs w:val="28"/>
        </w:rPr>
        <w:t>имеющее</w:t>
      </w:r>
      <w:r w:rsidR="00420023">
        <w:rPr>
          <w:rFonts w:ascii="Times New Roman" w:hAnsi="Times New Roman" w:cs="Times New Roman"/>
          <w:sz w:val="28"/>
          <w:szCs w:val="28"/>
        </w:rPr>
        <w:t xml:space="preserve"> </w:t>
      </w:r>
      <w:r>
        <w:rPr>
          <w:rFonts w:ascii="Times New Roman" w:hAnsi="Times New Roman" w:cs="Times New Roman"/>
          <w:sz w:val="28"/>
          <w:szCs w:val="28"/>
        </w:rPr>
        <w:t>обособленное</w:t>
      </w:r>
      <w:r w:rsidR="00420023">
        <w:rPr>
          <w:rFonts w:ascii="Times New Roman" w:hAnsi="Times New Roman" w:cs="Times New Roman"/>
          <w:sz w:val="28"/>
          <w:szCs w:val="28"/>
        </w:rPr>
        <w:t xml:space="preserve"> </w:t>
      </w:r>
      <w:r>
        <w:rPr>
          <w:rFonts w:ascii="Times New Roman" w:hAnsi="Times New Roman" w:cs="Times New Roman"/>
          <w:sz w:val="28"/>
          <w:szCs w:val="28"/>
        </w:rPr>
        <w:t xml:space="preserve">подразделение, на основании Плана, утвержденного в соответствии с </w:t>
      </w:r>
      <w:hyperlink w:anchor="Par111" w:history="1">
        <w:r w:rsidRPr="008B42F6">
          <w:rPr>
            <w:rFonts w:ascii="Times New Roman" w:hAnsi="Times New Roman" w:cs="Times New Roman"/>
            <w:sz w:val="28"/>
            <w:szCs w:val="28"/>
          </w:rPr>
          <w:t>пункт</w:t>
        </w:r>
        <w:r w:rsidR="008B42F6" w:rsidRPr="008B42F6">
          <w:rPr>
            <w:rFonts w:ascii="Times New Roman" w:hAnsi="Times New Roman" w:cs="Times New Roman"/>
            <w:sz w:val="28"/>
            <w:szCs w:val="28"/>
          </w:rPr>
          <w:t>ами</w:t>
        </w:r>
        <w:r w:rsidRPr="008B42F6">
          <w:rPr>
            <w:rFonts w:ascii="Times New Roman" w:hAnsi="Times New Roman" w:cs="Times New Roman"/>
            <w:sz w:val="28"/>
            <w:szCs w:val="28"/>
          </w:rPr>
          <w:t xml:space="preserve"> 4</w:t>
        </w:r>
      </w:hyperlink>
      <w:r w:rsidR="008B42F6" w:rsidRPr="008B42F6">
        <w:rPr>
          <w:rFonts w:ascii="Times New Roman" w:hAnsi="Times New Roman" w:cs="Times New Roman"/>
          <w:sz w:val="28"/>
          <w:szCs w:val="28"/>
        </w:rPr>
        <w:t>2, 43 настоящего П</w:t>
      </w:r>
      <w:r w:rsidR="008B42F6">
        <w:rPr>
          <w:rFonts w:ascii="Times New Roman" w:hAnsi="Times New Roman" w:cs="Times New Roman"/>
          <w:sz w:val="28"/>
          <w:szCs w:val="28"/>
        </w:rPr>
        <w:t>о</w:t>
      </w:r>
      <w:r w:rsidR="008B42F6" w:rsidRPr="008B42F6">
        <w:rPr>
          <w:rFonts w:ascii="Times New Roman" w:hAnsi="Times New Roman" w:cs="Times New Roman"/>
          <w:sz w:val="28"/>
          <w:szCs w:val="28"/>
        </w:rPr>
        <w:t>рядка</w:t>
      </w:r>
      <w:r>
        <w:rPr>
          <w:rFonts w:ascii="Times New Roman" w:hAnsi="Times New Roman" w:cs="Times New Roman"/>
          <w:sz w:val="28"/>
          <w:szCs w:val="28"/>
        </w:rPr>
        <w:t>, утверждает План головного учреждения без учета обособленного</w:t>
      </w:r>
      <w:r w:rsidR="008B42F6">
        <w:rPr>
          <w:rFonts w:ascii="Times New Roman" w:hAnsi="Times New Roman" w:cs="Times New Roman"/>
          <w:sz w:val="28"/>
          <w:szCs w:val="28"/>
        </w:rPr>
        <w:t xml:space="preserve"> </w:t>
      </w:r>
      <w:r>
        <w:rPr>
          <w:rFonts w:ascii="Times New Roman" w:hAnsi="Times New Roman" w:cs="Times New Roman"/>
          <w:sz w:val="28"/>
          <w:szCs w:val="28"/>
        </w:rPr>
        <w:t>подразделения</w:t>
      </w:r>
      <w:r w:rsidR="008B42F6">
        <w:rPr>
          <w:rFonts w:ascii="Times New Roman" w:hAnsi="Times New Roman" w:cs="Times New Roman"/>
          <w:sz w:val="28"/>
          <w:szCs w:val="28"/>
        </w:rPr>
        <w:t xml:space="preserve"> </w:t>
      </w:r>
      <w:r>
        <w:rPr>
          <w:rFonts w:ascii="Times New Roman" w:hAnsi="Times New Roman" w:cs="Times New Roman"/>
          <w:sz w:val="28"/>
          <w:szCs w:val="28"/>
        </w:rPr>
        <w:t>и План обособленного подразделения, включающие показатели расчетов между головным учреждением и обособленным подразделением.</w:t>
      </w:r>
    </w:p>
    <w:p w:rsidR="00F56C44" w:rsidRDefault="00F56C44" w:rsidP="002F0DFE">
      <w:pPr>
        <w:autoSpaceDE w:val="0"/>
        <w:autoSpaceDN w:val="0"/>
        <w:adjustRightInd w:val="0"/>
        <w:spacing w:after="0" w:line="240" w:lineRule="auto"/>
        <w:ind w:firstLine="709"/>
        <w:jc w:val="both"/>
        <w:outlineLvl w:val="0"/>
        <w:rPr>
          <w:rFonts w:ascii="Times New Roman" w:hAnsi="Times New Roman" w:cs="Times New Roman"/>
          <w:bCs/>
          <w:color w:val="26282F"/>
          <w:sz w:val="28"/>
          <w:szCs w:val="28"/>
        </w:rPr>
      </w:pPr>
    </w:p>
    <w:p w:rsidR="008E6ED0" w:rsidRPr="00691045" w:rsidRDefault="008E6ED0" w:rsidP="00691045">
      <w:pPr>
        <w:spacing w:after="0" w:line="240" w:lineRule="auto"/>
        <w:ind w:firstLine="709"/>
        <w:jc w:val="both"/>
        <w:rPr>
          <w:rFonts w:ascii="Times New Roman" w:hAnsi="Times New Roman" w:cs="Times New Roman"/>
          <w:sz w:val="28"/>
          <w:szCs w:val="28"/>
        </w:rPr>
      </w:pPr>
      <w:bookmarkStart w:id="10" w:name="sub_1008018"/>
    </w:p>
    <w:p w:rsidR="00691045" w:rsidRPr="00691045" w:rsidRDefault="00691045" w:rsidP="00691045">
      <w:pPr>
        <w:spacing w:after="0" w:line="240" w:lineRule="auto"/>
        <w:ind w:firstLine="709"/>
        <w:jc w:val="both"/>
        <w:rPr>
          <w:rFonts w:ascii="Times New Roman" w:hAnsi="Times New Roman" w:cs="Times New Roman"/>
          <w:sz w:val="28"/>
          <w:szCs w:val="28"/>
        </w:rPr>
      </w:pPr>
    </w:p>
    <w:p w:rsidR="00FC4B70" w:rsidRPr="00FC4B70" w:rsidRDefault="00FC4B70" w:rsidP="00FC4B70">
      <w:pPr>
        <w:spacing w:after="0" w:line="240" w:lineRule="auto"/>
        <w:ind w:firstLine="709"/>
        <w:jc w:val="both"/>
        <w:rPr>
          <w:rFonts w:ascii="Times New Roman" w:hAnsi="Times New Roman" w:cs="Times New Roman"/>
          <w:sz w:val="28"/>
          <w:szCs w:val="28"/>
        </w:rPr>
      </w:pPr>
    </w:p>
    <w:p w:rsidR="00CB0A0C" w:rsidRPr="00CB0A0C" w:rsidRDefault="00CB0A0C" w:rsidP="00CB0A0C">
      <w:pPr>
        <w:spacing w:after="0" w:line="240" w:lineRule="auto"/>
        <w:ind w:firstLine="709"/>
        <w:jc w:val="both"/>
        <w:rPr>
          <w:rFonts w:ascii="Times New Roman" w:hAnsi="Times New Roman" w:cs="Times New Roman"/>
          <w:sz w:val="28"/>
          <w:szCs w:val="28"/>
        </w:rPr>
      </w:pPr>
    </w:p>
    <w:p w:rsidR="00044DBF" w:rsidRPr="00044DBF" w:rsidRDefault="00044DBF" w:rsidP="00044DBF">
      <w:pPr>
        <w:spacing w:after="0" w:line="240" w:lineRule="auto"/>
        <w:ind w:firstLine="709"/>
        <w:jc w:val="both"/>
        <w:rPr>
          <w:rFonts w:ascii="Times New Roman" w:hAnsi="Times New Roman" w:cs="Times New Roman"/>
          <w:sz w:val="28"/>
          <w:szCs w:val="28"/>
        </w:rPr>
      </w:pPr>
    </w:p>
    <w:p w:rsidR="00C44523" w:rsidRDefault="00C44523" w:rsidP="00C44523">
      <w:pPr>
        <w:spacing w:after="0" w:line="240" w:lineRule="auto"/>
        <w:ind w:firstLine="709"/>
        <w:jc w:val="both"/>
        <w:rPr>
          <w:rFonts w:ascii="Times New Roman" w:hAnsi="Times New Roman" w:cs="Times New Roman"/>
          <w:sz w:val="28"/>
          <w:szCs w:val="28"/>
        </w:rPr>
      </w:pPr>
    </w:p>
    <w:p w:rsidR="009370E0" w:rsidRPr="00C44523" w:rsidRDefault="009370E0" w:rsidP="00C44523">
      <w:pPr>
        <w:spacing w:after="0" w:line="240" w:lineRule="auto"/>
        <w:ind w:firstLine="709"/>
        <w:jc w:val="both"/>
        <w:rPr>
          <w:rFonts w:ascii="Times New Roman" w:hAnsi="Times New Roman" w:cs="Times New Roman"/>
          <w:sz w:val="28"/>
          <w:szCs w:val="28"/>
        </w:rPr>
      </w:pPr>
    </w:p>
    <w:p w:rsidR="003E4E15" w:rsidRPr="003E4E15" w:rsidRDefault="003E4E15" w:rsidP="003E4E15">
      <w:pPr>
        <w:spacing w:after="0" w:line="240" w:lineRule="auto"/>
        <w:ind w:firstLine="709"/>
        <w:jc w:val="both"/>
        <w:rPr>
          <w:rFonts w:ascii="Times New Roman" w:hAnsi="Times New Roman" w:cs="Times New Roman"/>
          <w:sz w:val="28"/>
          <w:szCs w:val="28"/>
        </w:rPr>
      </w:pPr>
    </w:p>
    <w:p w:rsidR="003E4E15" w:rsidRPr="003E4E15" w:rsidRDefault="003E4E15" w:rsidP="003E4E15">
      <w:pPr>
        <w:spacing w:after="0" w:line="240" w:lineRule="auto"/>
        <w:ind w:firstLine="709"/>
        <w:jc w:val="both"/>
        <w:rPr>
          <w:rFonts w:ascii="Times New Roman" w:hAnsi="Times New Roman" w:cs="Times New Roman"/>
          <w:sz w:val="28"/>
          <w:szCs w:val="28"/>
        </w:rPr>
      </w:pPr>
    </w:p>
    <w:p w:rsidR="009732B4" w:rsidRPr="009732B4" w:rsidRDefault="009732B4" w:rsidP="009732B4">
      <w:pPr>
        <w:spacing w:after="0" w:line="240" w:lineRule="auto"/>
        <w:ind w:firstLine="709"/>
        <w:jc w:val="both"/>
        <w:rPr>
          <w:rFonts w:ascii="Times New Roman" w:hAnsi="Times New Roman" w:cs="Times New Roman"/>
          <w:sz w:val="28"/>
          <w:szCs w:val="28"/>
        </w:rPr>
      </w:pPr>
    </w:p>
    <w:p w:rsidR="00B27BBB" w:rsidRPr="002C609A" w:rsidRDefault="00B27BBB" w:rsidP="002C609A">
      <w:pPr>
        <w:spacing w:after="0" w:line="240" w:lineRule="auto"/>
        <w:ind w:firstLine="709"/>
        <w:jc w:val="both"/>
        <w:rPr>
          <w:rFonts w:ascii="Times New Roman" w:hAnsi="Times New Roman" w:cs="Times New Roman"/>
          <w:sz w:val="28"/>
          <w:szCs w:val="28"/>
        </w:rPr>
      </w:pPr>
    </w:p>
    <w:bookmarkEnd w:id="10"/>
    <w:p w:rsidR="002C609A" w:rsidRPr="002C609A" w:rsidRDefault="002C609A" w:rsidP="002C609A">
      <w:pPr>
        <w:spacing w:after="0" w:line="240" w:lineRule="auto"/>
        <w:ind w:firstLine="709"/>
        <w:jc w:val="both"/>
        <w:rPr>
          <w:rFonts w:ascii="Times New Roman" w:hAnsi="Times New Roman" w:cs="Times New Roman"/>
          <w:sz w:val="28"/>
          <w:szCs w:val="28"/>
        </w:rPr>
      </w:pPr>
    </w:p>
    <w:p w:rsidR="002C609A" w:rsidRPr="002C609A" w:rsidRDefault="002C609A" w:rsidP="002C609A">
      <w:pPr>
        <w:spacing w:after="0" w:line="240" w:lineRule="auto"/>
        <w:ind w:firstLine="709"/>
        <w:jc w:val="both"/>
        <w:rPr>
          <w:rFonts w:ascii="Times New Roman" w:hAnsi="Times New Roman" w:cs="Times New Roman"/>
          <w:sz w:val="28"/>
          <w:szCs w:val="28"/>
        </w:rPr>
      </w:pPr>
    </w:p>
    <w:p w:rsidR="00F11763" w:rsidRPr="00F11763" w:rsidRDefault="00F11763" w:rsidP="00F11763">
      <w:pPr>
        <w:spacing w:after="0" w:line="240" w:lineRule="auto"/>
        <w:ind w:firstLine="709"/>
        <w:jc w:val="both"/>
        <w:rPr>
          <w:rFonts w:ascii="Times New Roman" w:hAnsi="Times New Roman" w:cs="Times New Roman"/>
          <w:sz w:val="28"/>
          <w:szCs w:val="28"/>
        </w:rPr>
      </w:pPr>
      <w:r w:rsidRPr="00F11763">
        <w:rPr>
          <w:rFonts w:ascii="Times New Roman" w:hAnsi="Times New Roman" w:cs="Times New Roman"/>
          <w:sz w:val="28"/>
          <w:szCs w:val="28"/>
        </w:rPr>
        <w:t xml:space="preserve"> </w:t>
      </w:r>
    </w:p>
    <w:p w:rsidR="00BB2037" w:rsidRPr="00BB2037" w:rsidRDefault="00BB2037" w:rsidP="00BB2037">
      <w:pPr>
        <w:spacing w:after="0" w:line="240" w:lineRule="auto"/>
        <w:ind w:firstLine="709"/>
        <w:jc w:val="both"/>
        <w:rPr>
          <w:rFonts w:ascii="Times New Roman" w:hAnsi="Times New Roman" w:cs="Times New Roman"/>
          <w:sz w:val="28"/>
          <w:szCs w:val="28"/>
        </w:rPr>
      </w:pPr>
    </w:p>
    <w:p w:rsidR="00760DCC" w:rsidRPr="000629CC" w:rsidRDefault="00760DCC" w:rsidP="000629C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FD2392" w:rsidRPr="00FD2392" w:rsidRDefault="00FD2392" w:rsidP="00FD2392">
      <w:pPr>
        <w:spacing w:after="0" w:line="240" w:lineRule="auto"/>
        <w:ind w:firstLine="709"/>
        <w:jc w:val="both"/>
        <w:rPr>
          <w:rFonts w:ascii="Times New Roman" w:hAnsi="Times New Roman" w:cs="Times New Roman"/>
          <w:sz w:val="28"/>
          <w:szCs w:val="28"/>
        </w:rPr>
      </w:pPr>
    </w:p>
    <w:p w:rsidR="00B024C4" w:rsidRPr="00B024C4" w:rsidRDefault="00B024C4" w:rsidP="00B024C4">
      <w:pPr>
        <w:spacing w:after="0" w:line="240" w:lineRule="auto"/>
        <w:ind w:firstLine="709"/>
        <w:jc w:val="both"/>
        <w:rPr>
          <w:rFonts w:ascii="Times New Roman" w:hAnsi="Times New Roman" w:cs="Times New Roman"/>
          <w:sz w:val="28"/>
          <w:szCs w:val="28"/>
        </w:rPr>
      </w:pPr>
    </w:p>
    <w:p w:rsidR="003140CE" w:rsidRDefault="003140CE"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Default="00FD391A" w:rsidP="003140CE">
      <w:pPr>
        <w:spacing w:after="0" w:line="240" w:lineRule="auto"/>
        <w:ind w:firstLine="709"/>
        <w:jc w:val="both"/>
        <w:rPr>
          <w:rFonts w:ascii="Times New Roman" w:hAnsi="Times New Roman" w:cs="Times New Roman"/>
          <w:sz w:val="28"/>
          <w:szCs w:val="28"/>
        </w:rPr>
      </w:pPr>
    </w:p>
    <w:p w:rsidR="00FD391A" w:rsidRPr="0017040B" w:rsidRDefault="00FD391A" w:rsidP="003140CE">
      <w:pPr>
        <w:spacing w:after="0" w:line="240" w:lineRule="auto"/>
        <w:ind w:firstLine="709"/>
        <w:jc w:val="both"/>
        <w:rPr>
          <w:rFonts w:ascii="Times New Roman" w:hAnsi="Times New Roman" w:cs="Times New Roman"/>
          <w:sz w:val="28"/>
          <w:szCs w:val="28"/>
        </w:rPr>
      </w:pPr>
    </w:p>
    <w:sectPr w:rsidR="00FD391A" w:rsidRPr="0017040B" w:rsidSect="000629CC">
      <w:footerReference w:type="default" r:id="rId12"/>
      <w:pgSz w:w="11900" w:h="16800"/>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1B0" w:rsidRDefault="00ED61B0" w:rsidP="003140CE">
      <w:pPr>
        <w:spacing w:after="0" w:line="240" w:lineRule="auto"/>
      </w:pPr>
      <w:r>
        <w:separator/>
      </w:r>
    </w:p>
  </w:endnote>
  <w:endnote w:type="continuationSeparator" w:id="0">
    <w:p w:rsidR="00ED61B0" w:rsidRDefault="00ED61B0" w:rsidP="00314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4894300"/>
      <w:docPartObj>
        <w:docPartGallery w:val="Page Numbers (Bottom of Page)"/>
        <w:docPartUnique/>
      </w:docPartObj>
    </w:sdtPr>
    <w:sdtEndPr/>
    <w:sdtContent>
      <w:p w:rsidR="00012538" w:rsidRDefault="00012538">
        <w:pPr>
          <w:pStyle w:val="a5"/>
          <w:jc w:val="right"/>
        </w:pPr>
        <w:r>
          <w:fldChar w:fldCharType="begin"/>
        </w:r>
        <w:r>
          <w:instrText>PAGE   \* MERGEFORMAT</w:instrText>
        </w:r>
        <w:r>
          <w:fldChar w:fldCharType="separate"/>
        </w:r>
        <w:r w:rsidR="007C1746">
          <w:rPr>
            <w:noProof/>
          </w:rPr>
          <w:t>9</w:t>
        </w:r>
        <w:r>
          <w:fldChar w:fldCharType="end"/>
        </w:r>
      </w:p>
    </w:sdtContent>
  </w:sdt>
  <w:p w:rsidR="00012538" w:rsidRDefault="000125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1B0" w:rsidRDefault="00ED61B0" w:rsidP="003140CE">
      <w:pPr>
        <w:spacing w:after="0" w:line="240" w:lineRule="auto"/>
      </w:pPr>
      <w:r>
        <w:separator/>
      </w:r>
    </w:p>
  </w:footnote>
  <w:footnote w:type="continuationSeparator" w:id="0">
    <w:p w:rsidR="00ED61B0" w:rsidRDefault="00ED61B0" w:rsidP="003140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3250F"/>
    <w:multiLevelType w:val="hybridMultilevel"/>
    <w:tmpl w:val="E7CE4676"/>
    <w:lvl w:ilvl="0" w:tplc="7D28E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8846F52"/>
    <w:multiLevelType w:val="hybridMultilevel"/>
    <w:tmpl w:val="3AAE889A"/>
    <w:lvl w:ilvl="0" w:tplc="B6F0C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A85149B"/>
    <w:multiLevelType w:val="hybridMultilevel"/>
    <w:tmpl w:val="9E48D54C"/>
    <w:lvl w:ilvl="0" w:tplc="C194D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2B2"/>
    <w:rsid w:val="00012538"/>
    <w:rsid w:val="00044DBF"/>
    <w:rsid w:val="000629CC"/>
    <w:rsid w:val="000A759B"/>
    <w:rsid w:val="000B13EA"/>
    <w:rsid w:val="000E0DC8"/>
    <w:rsid w:val="000F344D"/>
    <w:rsid w:val="001011B2"/>
    <w:rsid w:val="0012156E"/>
    <w:rsid w:val="00155417"/>
    <w:rsid w:val="00160414"/>
    <w:rsid w:val="0017040B"/>
    <w:rsid w:val="001916D8"/>
    <w:rsid w:val="0019702B"/>
    <w:rsid w:val="001E4EA8"/>
    <w:rsid w:val="001F2ADE"/>
    <w:rsid w:val="001F7E8C"/>
    <w:rsid w:val="00202EBC"/>
    <w:rsid w:val="00292C54"/>
    <w:rsid w:val="002A2DBF"/>
    <w:rsid w:val="002B7594"/>
    <w:rsid w:val="002C609A"/>
    <w:rsid w:val="002F0DFE"/>
    <w:rsid w:val="003140CE"/>
    <w:rsid w:val="00367E88"/>
    <w:rsid w:val="0038510D"/>
    <w:rsid w:val="00387F88"/>
    <w:rsid w:val="003B6AF7"/>
    <w:rsid w:val="003C7691"/>
    <w:rsid w:val="003E4E15"/>
    <w:rsid w:val="003E4EDF"/>
    <w:rsid w:val="00400114"/>
    <w:rsid w:val="0041399B"/>
    <w:rsid w:val="00420023"/>
    <w:rsid w:val="00421948"/>
    <w:rsid w:val="0047103B"/>
    <w:rsid w:val="004A000A"/>
    <w:rsid w:val="004D1C4B"/>
    <w:rsid w:val="004D3AA4"/>
    <w:rsid w:val="004D6B5D"/>
    <w:rsid w:val="004F55FE"/>
    <w:rsid w:val="0051610F"/>
    <w:rsid w:val="00563E0F"/>
    <w:rsid w:val="005B094D"/>
    <w:rsid w:val="005C08A1"/>
    <w:rsid w:val="005C0C55"/>
    <w:rsid w:val="005C3AE9"/>
    <w:rsid w:val="005F1071"/>
    <w:rsid w:val="006013A6"/>
    <w:rsid w:val="00606957"/>
    <w:rsid w:val="006137E6"/>
    <w:rsid w:val="00636402"/>
    <w:rsid w:val="0064208B"/>
    <w:rsid w:val="0065422F"/>
    <w:rsid w:val="0065467B"/>
    <w:rsid w:val="006554E6"/>
    <w:rsid w:val="00667516"/>
    <w:rsid w:val="0068125E"/>
    <w:rsid w:val="00683892"/>
    <w:rsid w:val="00691045"/>
    <w:rsid w:val="006A17E4"/>
    <w:rsid w:val="006F0F2E"/>
    <w:rsid w:val="00700F39"/>
    <w:rsid w:val="00710170"/>
    <w:rsid w:val="007421FA"/>
    <w:rsid w:val="00743648"/>
    <w:rsid w:val="00760DCC"/>
    <w:rsid w:val="007829AF"/>
    <w:rsid w:val="007C1746"/>
    <w:rsid w:val="00801521"/>
    <w:rsid w:val="00810A5D"/>
    <w:rsid w:val="00824839"/>
    <w:rsid w:val="008810B2"/>
    <w:rsid w:val="00895DBB"/>
    <w:rsid w:val="008A47CD"/>
    <w:rsid w:val="008A56B6"/>
    <w:rsid w:val="008B1545"/>
    <w:rsid w:val="008B42F6"/>
    <w:rsid w:val="008D3C6A"/>
    <w:rsid w:val="008E6ED0"/>
    <w:rsid w:val="00921442"/>
    <w:rsid w:val="009370E0"/>
    <w:rsid w:val="009426A1"/>
    <w:rsid w:val="009732B4"/>
    <w:rsid w:val="00974CE6"/>
    <w:rsid w:val="00984AA2"/>
    <w:rsid w:val="00993538"/>
    <w:rsid w:val="00A20192"/>
    <w:rsid w:val="00A51231"/>
    <w:rsid w:val="00AE2FCB"/>
    <w:rsid w:val="00B013C8"/>
    <w:rsid w:val="00B024C4"/>
    <w:rsid w:val="00B13DBD"/>
    <w:rsid w:val="00B27BBB"/>
    <w:rsid w:val="00B5726E"/>
    <w:rsid w:val="00B61644"/>
    <w:rsid w:val="00B648A3"/>
    <w:rsid w:val="00B76AC5"/>
    <w:rsid w:val="00B854FB"/>
    <w:rsid w:val="00B8636F"/>
    <w:rsid w:val="00BB2037"/>
    <w:rsid w:val="00BE62E4"/>
    <w:rsid w:val="00BF13B5"/>
    <w:rsid w:val="00C13EA9"/>
    <w:rsid w:val="00C21605"/>
    <w:rsid w:val="00C27B20"/>
    <w:rsid w:val="00C40897"/>
    <w:rsid w:val="00C44523"/>
    <w:rsid w:val="00C47CAB"/>
    <w:rsid w:val="00C5206F"/>
    <w:rsid w:val="00C6335D"/>
    <w:rsid w:val="00C70C27"/>
    <w:rsid w:val="00C73C81"/>
    <w:rsid w:val="00C76588"/>
    <w:rsid w:val="00C87C67"/>
    <w:rsid w:val="00CB0A0C"/>
    <w:rsid w:val="00D27BAB"/>
    <w:rsid w:val="00D702E4"/>
    <w:rsid w:val="00D80951"/>
    <w:rsid w:val="00D81AC4"/>
    <w:rsid w:val="00D902B2"/>
    <w:rsid w:val="00DC4DEB"/>
    <w:rsid w:val="00DF3131"/>
    <w:rsid w:val="00E0586E"/>
    <w:rsid w:val="00E34557"/>
    <w:rsid w:val="00E60200"/>
    <w:rsid w:val="00E7767F"/>
    <w:rsid w:val="00E9188C"/>
    <w:rsid w:val="00EC03FD"/>
    <w:rsid w:val="00ED61B0"/>
    <w:rsid w:val="00EF23AF"/>
    <w:rsid w:val="00EF2B17"/>
    <w:rsid w:val="00F01FEF"/>
    <w:rsid w:val="00F10DD0"/>
    <w:rsid w:val="00F11763"/>
    <w:rsid w:val="00F229F6"/>
    <w:rsid w:val="00F23DF7"/>
    <w:rsid w:val="00F56C44"/>
    <w:rsid w:val="00F77BC7"/>
    <w:rsid w:val="00F853D7"/>
    <w:rsid w:val="00FA3B1C"/>
    <w:rsid w:val="00FA5D72"/>
    <w:rsid w:val="00FC4B70"/>
    <w:rsid w:val="00FD2392"/>
    <w:rsid w:val="00FD3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2BB3C8-4E85-4EC5-B47A-E8D42540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0C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0CE"/>
  </w:style>
  <w:style w:type="paragraph" w:styleId="a5">
    <w:name w:val="footer"/>
    <w:basedOn w:val="a"/>
    <w:link w:val="a6"/>
    <w:uiPriority w:val="99"/>
    <w:unhideWhenUsed/>
    <w:rsid w:val="003140C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40CE"/>
  </w:style>
  <w:style w:type="character" w:styleId="a7">
    <w:name w:val="Hyperlink"/>
    <w:basedOn w:val="a0"/>
    <w:uiPriority w:val="99"/>
    <w:unhideWhenUsed/>
    <w:rsid w:val="000629CC"/>
    <w:rPr>
      <w:color w:val="0563C1" w:themeColor="hyperlink"/>
      <w:u w:val="single"/>
    </w:rPr>
  </w:style>
  <w:style w:type="paragraph" w:styleId="a8">
    <w:name w:val="List Paragraph"/>
    <w:basedOn w:val="a"/>
    <w:uiPriority w:val="34"/>
    <w:qFormat/>
    <w:rsid w:val="00984AA2"/>
    <w:pPr>
      <w:ind w:left="720"/>
      <w:contextualSpacing/>
    </w:pPr>
  </w:style>
  <w:style w:type="character" w:customStyle="1" w:styleId="a9">
    <w:name w:val="Гипертекстовая ссылка"/>
    <w:basedOn w:val="a0"/>
    <w:uiPriority w:val="99"/>
    <w:rsid w:val="00984AA2"/>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6EF58CCA287A42F79BAEEC139C1D283575E87B6B76FEBC189862B05E84A36A65960B362EC7CC7DDCB673B544D30C3BA8BF0258E207856Dw5N0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75D483D1FD633D3B41801EBD89B8565510AFCD055A1710439A3D49E6D4DF1331FF2581643391867042AD114D450ZCX" TargetMode="External"/><Relationship Id="rId5" Type="http://schemas.openxmlformats.org/officeDocument/2006/relationships/webSettings" Target="webSettings.xml"/><Relationship Id="rId10" Type="http://schemas.openxmlformats.org/officeDocument/2006/relationships/hyperlink" Target="consultantplus://offline/ref=175D483D1FD633D3B41801EBD89B8565510AFCD250AA710439A3D49E6D4DF1331FF2581643391867042AD114D450ZCX" TargetMode="External"/><Relationship Id="rId4" Type="http://schemas.openxmlformats.org/officeDocument/2006/relationships/settings" Target="settings.xml"/><Relationship Id="rId9" Type="http://schemas.openxmlformats.org/officeDocument/2006/relationships/hyperlink" Target="consultantplus://offline/ref=CA33C28EA7222688B37798B0CC23CCCB89A4D037487790C8DFA61C9AE0606BFA02E58BE7E2979BE3FE8A7C6C78274982636B51E926eC0A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54F80-4A90-41A0-B9E9-BFC3FD12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11</Pages>
  <Words>3778</Words>
  <Characters>21535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Розинкова Галина Михайловна</dc:creator>
  <cp:keywords/>
  <dc:description/>
  <cp:lastModifiedBy>Розинкова Галина Михайловна</cp:lastModifiedBy>
  <cp:revision>93</cp:revision>
  <cp:lastPrinted>2019-10-02T01:44:00Z</cp:lastPrinted>
  <dcterms:created xsi:type="dcterms:W3CDTF">2017-01-19T04:12:00Z</dcterms:created>
  <dcterms:modified xsi:type="dcterms:W3CDTF">2022-05-18T22:12:00Z</dcterms:modified>
</cp:coreProperties>
</file>